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0D5" w:rsidRDefault="006450D5" w:rsidP="006450D5">
      <w:pPr>
        <w:pStyle w:val="p0"/>
        <w:adjustRightInd w:val="0"/>
        <w:snapToGrid w:val="0"/>
        <w:spacing w:line="336" w:lineRule="auto"/>
        <w:ind w:firstLineChars="200" w:firstLine="640"/>
        <w:rPr>
          <w:rFonts w:ascii="仿宋_GB2312" w:eastAsia="仿宋_GB2312" w:hAnsi="仿宋_GB2312" w:cs="仿宋_GB2312" w:hint="eastAsia"/>
          <w:sz w:val="32"/>
          <w:szCs w:val="32"/>
        </w:rPr>
      </w:pPr>
      <w:r w:rsidRPr="005A5665">
        <w:rPr>
          <w:rFonts w:ascii="黑体" w:eastAsia="黑体" w:hAnsi="黑体" w:cs="黑体" w:hint="eastAsia"/>
          <w:sz w:val="32"/>
          <w:szCs w:val="32"/>
        </w:rPr>
        <w:t>附件1</w:t>
      </w:r>
    </w:p>
    <w:p w:rsidR="006450D5" w:rsidRDefault="006450D5" w:rsidP="006450D5">
      <w:pPr>
        <w:tabs>
          <w:tab w:val="center" w:pos="4476"/>
        </w:tabs>
        <w:adjustRightInd w:val="0"/>
        <w:snapToGrid w:val="0"/>
        <w:spacing w:line="336" w:lineRule="auto"/>
        <w:jc w:val="center"/>
        <w:rPr>
          <w:rFonts w:ascii="仿宋_GB2312" w:eastAsia="仿宋_GB2312" w:hAnsi="仿宋_GB2312" w:cs="仿宋_GB2312" w:hint="eastAsia"/>
          <w:kern w:val="0"/>
          <w:sz w:val="44"/>
          <w:szCs w:val="44"/>
        </w:rPr>
      </w:pPr>
      <w:r>
        <w:rPr>
          <w:rFonts w:ascii="方正小标宋简体" w:eastAsia="方正小标宋简体" w:hAnsi="方正小标宋简体" w:cs="方正小标宋简体" w:hint="eastAsia"/>
          <w:kern w:val="0"/>
          <w:sz w:val="44"/>
          <w:szCs w:val="44"/>
        </w:rPr>
        <w:t>卫生管理研究方向目录</w:t>
      </w:r>
    </w:p>
    <w:p w:rsidR="006450D5" w:rsidRDefault="006450D5" w:rsidP="006450D5">
      <w:pPr>
        <w:tabs>
          <w:tab w:val="center" w:pos="4476"/>
        </w:tabs>
        <w:adjustRightInd w:val="0"/>
        <w:snapToGrid w:val="0"/>
        <w:spacing w:line="336" w:lineRule="auto"/>
        <w:ind w:firstLineChars="200" w:firstLine="640"/>
        <w:rPr>
          <w:rFonts w:ascii="仿宋_GB2312" w:eastAsia="仿宋_GB2312" w:hAnsi="仿宋_GB2312" w:cs="仿宋_GB2312" w:hint="eastAsia"/>
          <w:kern w:val="0"/>
          <w:sz w:val="32"/>
          <w:szCs w:val="32"/>
        </w:rPr>
      </w:pPr>
    </w:p>
    <w:p w:rsidR="006450D5" w:rsidRDefault="006450D5" w:rsidP="006450D5">
      <w:pPr>
        <w:adjustRightInd w:val="0"/>
        <w:snapToGrid w:val="0"/>
        <w:spacing w:line="336" w:lineRule="auto"/>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 xml:space="preserve">    卫生管理研究方向包括：卫生保健制度研究、</w:t>
      </w:r>
      <w:r>
        <w:rPr>
          <w:rFonts w:ascii="仿宋_GB2312" w:eastAsia="仿宋_GB2312" w:hAnsi="仿宋_GB2312" w:cs="仿宋_GB2312" w:hint="eastAsia"/>
          <w:sz w:val="32"/>
          <w:szCs w:val="32"/>
        </w:rPr>
        <w:t>卫生政策分析研究、卫生规划研究、医保及新农合管理研究、卫生服务经营管理研究、卫生服务质量管理研究、卫生人力资源管理研究、卫生信息管理研究、卫生改革与发展研究、卫生系统绩效评价研究、初级卫生保健研究、社区卫生服务研究、医政管理研究、疾病预防控制管理研究、卫生安全与应急管理研究、妇幼与精神卫生管理研究、药械管理研究、中医药管理研究、医学教育与科研管理研究、卫生法制监督研究、卫生经济研究、医院管理研究等22个研究方向。</w:t>
      </w:r>
    </w:p>
    <w:p w:rsidR="006450D5" w:rsidRDefault="006450D5" w:rsidP="006450D5">
      <w:pPr>
        <w:widowControl/>
        <w:adjustRightInd w:val="0"/>
        <w:snapToGrid w:val="0"/>
        <w:spacing w:line="336" w:lineRule="auto"/>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br w:type="page"/>
      </w:r>
      <w:r w:rsidRPr="005A5665">
        <w:rPr>
          <w:rFonts w:ascii="黑体" w:eastAsia="黑体" w:hAnsi="黑体" w:cs="黑体" w:hint="eastAsia"/>
          <w:sz w:val="32"/>
          <w:szCs w:val="32"/>
        </w:rPr>
        <w:lastRenderedPageBreak/>
        <w:t>附件2</w:t>
      </w:r>
    </w:p>
    <w:p w:rsidR="006450D5" w:rsidRDefault="006450D5" w:rsidP="006450D5">
      <w:pPr>
        <w:pStyle w:val="p0"/>
        <w:adjustRightInd w:val="0"/>
        <w:snapToGrid w:val="0"/>
        <w:spacing w:line="336" w:lineRule="auto"/>
        <w:jc w:val="center"/>
        <w:rPr>
          <w:rFonts w:ascii="仿宋_GB2312" w:eastAsia="仿宋_GB2312" w:hAnsi="仿宋_GB2312" w:cs="仿宋_GB2312" w:hint="eastAsia"/>
          <w:bCs/>
          <w:sz w:val="44"/>
          <w:szCs w:val="44"/>
        </w:rPr>
      </w:pPr>
      <w:r>
        <w:rPr>
          <w:rFonts w:ascii="方正小标宋简体" w:eastAsia="方正小标宋简体" w:hAnsi="方正小标宋简体" w:cs="方正小标宋简体" w:hint="eastAsia"/>
          <w:bCs/>
          <w:sz w:val="44"/>
          <w:szCs w:val="44"/>
        </w:rPr>
        <w:t>关于对著作、论文的解释</w:t>
      </w:r>
    </w:p>
    <w:p w:rsidR="006450D5" w:rsidRDefault="006450D5" w:rsidP="006450D5">
      <w:pPr>
        <w:pStyle w:val="p0"/>
        <w:adjustRightInd w:val="0"/>
        <w:snapToGrid w:val="0"/>
        <w:spacing w:line="336" w:lineRule="auto"/>
        <w:ind w:firstLineChars="200" w:firstLine="640"/>
        <w:jc w:val="center"/>
        <w:rPr>
          <w:rFonts w:ascii="仿宋_GB2312" w:eastAsia="仿宋_GB2312" w:hAnsi="仿宋_GB2312" w:cs="仿宋_GB2312" w:hint="eastAsia"/>
          <w:sz w:val="32"/>
          <w:szCs w:val="32"/>
        </w:rPr>
      </w:pPr>
    </w:p>
    <w:p w:rsidR="006450D5" w:rsidRDefault="006450D5" w:rsidP="006450D5">
      <w:pPr>
        <w:pStyle w:val="p0"/>
        <w:adjustRightInd w:val="0"/>
        <w:snapToGrid w:val="0"/>
        <w:spacing w:line="336"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著作：指取得ISBN统一书号，公开出版发行的本专业学术专著或译著。著作应具有科学性、先进性、实用性；全书字数一般要求在10万字以上；著作权要明晰，对于著作权不明晰的，必须进行著作权确认，先由出版社对整部著作字数、每章节的字数和作者进行分割，再由著作权人签字确认，并进行公证。手册类、论文汇编等不在此列。</w:t>
      </w:r>
    </w:p>
    <w:p w:rsidR="006450D5" w:rsidRDefault="006450D5" w:rsidP="006450D5">
      <w:pPr>
        <w:pStyle w:val="p0"/>
        <w:adjustRightInd w:val="0"/>
        <w:snapToGrid w:val="0"/>
        <w:spacing w:line="336"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论文：指在公开出版发行的专业学术期刊上发表卫生管理专业研究性学术文章。论文应具有科学性、先进性、实用性；全文字数申报正高级一般不少于1500字，申报副高级不少于1000字；期刊必须标有CN（国内统一刊号）期刊号。增刊、特刊、专刊及电子网络版发表不予认可；综述和译文不予认可；在境外、港澳主办的中文刊物以及繁体字印刷的刊物中发表的文章不予认可。所有杂志的清样稿、论文录用通知、录用证明不予认可。国家新闻出版总署网站（网址：http://www.gapp.gov.cn）“新闻机构查询”栏目中查询不到的期刊不予认可。</w:t>
      </w:r>
    </w:p>
    <w:p w:rsidR="006450D5" w:rsidRDefault="006450D5" w:rsidP="006450D5">
      <w:pPr>
        <w:pStyle w:val="p0"/>
        <w:adjustRightInd w:val="0"/>
        <w:snapToGrid w:val="0"/>
        <w:spacing w:line="336"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br w:type="page"/>
      </w:r>
      <w:r w:rsidRPr="005A5665">
        <w:rPr>
          <w:rFonts w:ascii="黑体" w:eastAsia="黑体" w:hAnsi="黑体" w:cs="黑体" w:hint="eastAsia"/>
          <w:sz w:val="32"/>
          <w:szCs w:val="32"/>
        </w:rPr>
        <w:lastRenderedPageBreak/>
        <w:t>附件3</w:t>
      </w:r>
    </w:p>
    <w:p w:rsidR="006450D5" w:rsidRDefault="006450D5" w:rsidP="006450D5">
      <w:pPr>
        <w:pStyle w:val="p0"/>
        <w:adjustRightInd w:val="0"/>
        <w:snapToGrid w:val="0"/>
        <w:spacing w:line="288" w:lineRule="auto"/>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专业技术职务任职资格评审材料</w:t>
      </w:r>
    </w:p>
    <w:p w:rsidR="006450D5" w:rsidRDefault="006450D5" w:rsidP="006450D5">
      <w:pPr>
        <w:pStyle w:val="p0"/>
        <w:adjustRightInd w:val="0"/>
        <w:snapToGrid w:val="0"/>
        <w:spacing w:line="288" w:lineRule="auto"/>
        <w:jc w:val="center"/>
        <w:rPr>
          <w:rFonts w:ascii="仿宋_GB2312" w:eastAsia="仿宋_GB2312" w:hAnsi="仿宋_GB2312" w:cs="仿宋_GB2312" w:hint="eastAsia"/>
          <w:sz w:val="32"/>
          <w:szCs w:val="32"/>
        </w:rPr>
      </w:pPr>
      <w:r>
        <w:rPr>
          <w:rFonts w:ascii="方正小标宋简体" w:eastAsia="方正小标宋简体" w:hAnsi="方正小标宋简体" w:cs="方正小标宋简体" w:hint="eastAsia"/>
          <w:bCs/>
          <w:sz w:val="44"/>
          <w:szCs w:val="44"/>
        </w:rPr>
        <w:t>真实性保证书</w:t>
      </w:r>
    </w:p>
    <w:p w:rsidR="006450D5" w:rsidRDefault="006450D5" w:rsidP="006450D5">
      <w:pPr>
        <w:pStyle w:val="p0"/>
        <w:adjustRightInd w:val="0"/>
        <w:snapToGrid w:val="0"/>
        <w:spacing w:line="336" w:lineRule="auto"/>
        <w:ind w:firstLineChars="200" w:firstLine="640"/>
        <w:rPr>
          <w:rFonts w:ascii="仿宋_GB2312" w:eastAsia="仿宋_GB2312" w:hAnsi="仿宋_GB2312" w:cs="仿宋_GB2312" w:hint="eastAsia"/>
          <w:sz w:val="32"/>
          <w:szCs w:val="32"/>
        </w:rPr>
      </w:pPr>
    </w:p>
    <w:p w:rsidR="006450D5" w:rsidRDefault="006450D5" w:rsidP="006450D5">
      <w:pPr>
        <w:pStyle w:val="p0"/>
        <w:adjustRightInd w:val="0"/>
        <w:snapToGrid w:val="0"/>
        <w:spacing w:line="336"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本人申报</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专业高级技术职务任职资格，所提供的各种表格、相关证书、业绩成果、论文等材料真实可靠。如有任何不实，愿按专业技术资格评审的有关规定接受处理。</w:t>
      </w:r>
    </w:p>
    <w:p w:rsidR="006450D5" w:rsidRDefault="006450D5" w:rsidP="006450D5">
      <w:pPr>
        <w:pStyle w:val="p0"/>
        <w:adjustRightInd w:val="0"/>
        <w:snapToGrid w:val="0"/>
        <w:spacing w:line="336" w:lineRule="auto"/>
        <w:ind w:firstLineChars="200" w:firstLine="640"/>
        <w:rPr>
          <w:rFonts w:ascii="仿宋_GB2312" w:eastAsia="仿宋_GB2312" w:hAnsi="仿宋_GB2312" w:cs="仿宋_GB2312" w:hint="eastAsia"/>
          <w:sz w:val="32"/>
          <w:szCs w:val="32"/>
        </w:rPr>
      </w:pPr>
    </w:p>
    <w:p w:rsidR="006450D5" w:rsidRDefault="006450D5" w:rsidP="006450D5">
      <w:pPr>
        <w:pStyle w:val="p0"/>
        <w:adjustRightInd w:val="0"/>
        <w:snapToGrid w:val="0"/>
        <w:spacing w:line="336"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申报人签名：</w:t>
      </w:r>
    </w:p>
    <w:p w:rsidR="006450D5" w:rsidRDefault="006450D5" w:rsidP="006450D5">
      <w:pPr>
        <w:pStyle w:val="p0"/>
        <w:adjustRightInd w:val="0"/>
        <w:snapToGrid w:val="0"/>
        <w:spacing w:line="336"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年   月   日 </w:t>
      </w:r>
    </w:p>
    <w:p w:rsidR="006450D5" w:rsidRDefault="006450D5" w:rsidP="006450D5">
      <w:pPr>
        <w:pStyle w:val="p0"/>
        <w:adjustRightInd w:val="0"/>
        <w:snapToGrid w:val="0"/>
        <w:spacing w:line="336" w:lineRule="auto"/>
        <w:ind w:firstLineChars="200" w:firstLine="640"/>
        <w:jc w:val="left"/>
        <w:rPr>
          <w:rFonts w:ascii="仿宋_GB2312" w:eastAsia="仿宋_GB2312" w:hAnsi="仿宋_GB2312" w:cs="仿宋_GB2312" w:hint="eastAsia"/>
          <w:sz w:val="32"/>
          <w:szCs w:val="32"/>
        </w:rPr>
      </w:pPr>
    </w:p>
    <w:p w:rsidR="006450D5" w:rsidRDefault="006450D5" w:rsidP="006450D5">
      <w:pPr>
        <w:pStyle w:val="p0"/>
        <w:adjustRightInd w:val="0"/>
        <w:snapToGrid w:val="0"/>
        <w:spacing w:line="336" w:lineRule="auto"/>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兹保证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同志确系本单位职工，所报材料审核属实。</w:t>
      </w:r>
    </w:p>
    <w:p w:rsidR="006450D5" w:rsidRDefault="006450D5" w:rsidP="006450D5">
      <w:pPr>
        <w:pStyle w:val="p0"/>
        <w:adjustRightInd w:val="0"/>
        <w:snapToGrid w:val="0"/>
        <w:spacing w:line="336" w:lineRule="auto"/>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如有隐瞒，愿承担相应责任。</w:t>
      </w:r>
    </w:p>
    <w:p w:rsidR="006450D5" w:rsidRDefault="006450D5" w:rsidP="006450D5">
      <w:pPr>
        <w:pStyle w:val="p0"/>
        <w:adjustRightInd w:val="0"/>
        <w:snapToGrid w:val="0"/>
        <w:spacing w:line="336" w:lineRule="auto"/>
        <w:ind w:firstLineChars="200" w:firstLine="640"/>
        <w:jc w:val="left"/>
        <w:rPr>
          <w:rFonts w:ascii="仿宋_GB2312" w:eastAsia="仿宋_GB2312" w:hAnsi="仿宋_GB2312" w:cs="仿宋_GB2312" w:hint="eastAsia"/>
          <w:sz w:val="32"/>
          <w:szCs w:val="32"/>
        </w:rPr>
      </w:pPr>
    </w:p>
    <w:p w:rsidR="006450D5" w:rsidRDefault="006450D5" w:rsidP="006450D5">
      <w:pPr>
        <w:pStyle w:val="p0"/>
        <w:adjustRightInd w:val="0"/>
        <w:snapToGrid w:val="0"/>
        <w:spacing w:line="336" w:lineRule="auto"/>
        <w:ind w:firstLineChars="200" w:firstLine="640"/>
        <w:jc w:val="left"/>
        <w:rPr>
          <w:rFonts w:ascii="仿宋_GB2312" w:eastAsia="仿宋_GB2312" w:hAnsi="仿宋_GB2312" w:cs="仿宋_GB2312" w:hint="eastAsia"/>
          <w:sz w:val="32"/>
          <w:szCs w:val="32"/>
        </w:rPr>
      </w:pPr>
    </w:p>
    <w:p w:rsidR="006450D5" w:rsidRDefault="006450D5" w:rsidP="006450D5">
      <w:pPr>
        <w:pStyle w:val="p0"/>
        <w:adjustRightInd w:val="0"/>
        <w:snapToGrid w:val="0"/>
        <w:spacing w:line="336" w:lineRule="auto"/>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单  位（盖印）：</w:t>
      </w:r>
    </w:p>
    <w:p w:rsidR="006450D5" w:rsidRDefault="006450D5" w:rsidP="006450D5">
      <w:pPr>
        <w:pStyle w:val="p0"/>
        <w:adjustRightInd w:val="0"/>
        <w:snapToGrid w:val="0"/>
        <w:spacing w:line="336" w:lineRule="auto"/>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负责人（签名）：</w:t>
      </w:r>
    </w:p>
    <w:p w:rsidR="006450D5" w:rsidRDefault="006450D5" w:rsidP="006450D5">
      <w:pPr>
        <w:pStyle w:val="p0"/>
        <w:adjustRightInd w:val="0"/>
        <w:snapToGrid w:val="0"/>
        <w:spacing w:line="336" w:lineRule="auto"/>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年   月   日   </w:t>
      </w:r>
    </w:p>
    <w:p w:rsidR="006450D5" w:rsidRDefault="006450D5" w:rsidP="006450D5">
      <w:pPr>
        <w:tabs>
          <w:tab w:val="left" w:pos="1665"/>
          <w:tab w:val="center" w:pos="4422"/>
        </w:tabs>
        <w:adjustRightInd w:val="0"/>
        <w:snapToGrid w:val="0"/>
        <w:spacing w:line="336" w:lineRule="auto"/>
        <w:jc w:val="left"/>
        <w:rPr>
          <w:rFonts w:ascii="仿宋_GB2312" w:eastAsia="仿宋_GB2312" w:hAnsi="仿宋_GB2312" w:cs="仿宋_GB2312" w:hint="eastAsia"/>
          <w:sz w:val="32"/>
          <w:szCs w:val="32"/>
        </w:rPr>
      </w:pPr>
    </w:p>
    <w:p w:rsidR="004C3953" w:rsidRDefault="004C3953">
      <w:bookmarkStart w:id="0" w:name="_GoBack"/>
      <w:bookmarkEnd w:id="0"/>
    </w:p>
    <w:sectPr w:rsidR="004C39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59F" w:rsidRDefault="00BC659F" w:rsidP="006450D5">
      <w:r>
        <w:separator/>
      </w:r>
    </w:p>
  </w:endnote>
  <w:endnote w:type="continuationSeparator" w:id="0">
    <w:p w:rsidR="00BC659F" w:rsidRDefault="00BC659F" w:rsidP="0064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59F" w:rsidRDefault="00BC659F" w:rsidP="006450D5">
      <w:r>
        <w:separator/>
      </w:r>
    </w:p>
  </w:footnote>
  <w:footnote w:type="continuationSeparator" w:id="0">
    <w:p w:rsidR="00BC659F" w:rsidRDefault="00BC659F" w:rsidP="0064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38"/>
    <w:rsid w:val="004C3953"/>
    <w:rsid w:val="005A0D38"/>
    <w:rsid w:val="006450D5"/>
    <w:rsid w:val="00BC6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BFD968-730C-41C0-9A90-920192AF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0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0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450D5"/>
    <w:rPr>
      <w:sz w:val="18"/>
      <w:szCs w:val="18"/>
    </w:rPr>
  </w:style>
  <w:style w:type="paragraph" w:styleId="a5">
    <w:name w:val="footer"/>
    <w:basedOn w:val="a"/>
    <w:link w:val="a6"/>
    <w:uiPriority w:val="99"/>
    <w:unhideWhenUsed/>
    <w:rsid w:val="006450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450D5"/>
    <w:rPr>
      <w:sz w:val="18"/>
      <w:szCs w:val="18"/>
    </w:rPr>
  </w:style>
  <w:style w:type="paragraph" w:customStyle="1" w:styleId="Char">
    <w:name w:val=" Char"/>
    <w:basedOn w:val="a"/>
    <w:rsid w:val="006450D5"/>
    <w:rPr>
      <w:rFonts w:ascii="宋体" w:hAnsi="宋体" w:cs="Courier New"/>
      <w:sz w:val="32"/>
      <w:szCs w:val="32"/>
    </w:rPr>
  </w:style>
  <w:style w:type="paragraph" w:customStyle="1" w:styleId="p0">
    <w:name w:val="p0"/>
    <w:basedOn w:val="a"/>
    <w:qFormat/>
    <w:rsid w:val="006450D5"/>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Words>
  <Characters>845</Characters>
  <Application>Microsoft Office Word</Application>
  <DocSecurity>0</DocSecurity>
  <Lines>7</Lines>
  <Paragraphs>1</Paragraphs>
  <ScaleCrop>false</ScaleCrop>
  <Company>神州网信技术有限公司</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2022-07-28T08:58:00Z</dcterms:created>
  <dcterms:modified xsi:type="dcterms:W3CDTF">2022-07-28T08:58:00Z</dcterms:modified>
</cp:coreProperties>
</file>