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230" w:rsidRPr="00F767C6" w:rsidRDefault="00226230" w:rsidP="00226230">
      <w:pPr>
        <w:rPr>
          <w:rFonts w:eastAsia="黑体"/>
        </w:rPr>
      </w:pPr>
      <w:r w:rsidRPr="00F767C6">
        <w:rPr>
          <w:rFonts w:eastAsia="黑体"/>
        </w:rPr>
        <w:t>附件</w:t>
      </w:r>
      <w:r w:rsidRPr="00F767C6">
        <w:rPr>
          <w:rFonts w:eastAsia="黑体"/>
        </w:rPr>
        <w:t>1</w:t>
      </w:r>
    </w:p>
    <w:p w:rsidR="00226230" w:rsidRPr="0059558C" w:rsidRDefault="00226230" w:rsidP="00226230">
      <w:pPr>
        <w:spacing w:line="360" w:lineRule="auto"/>
        <w:jc w:val="center"/>
        <w:rPr>
          <w:rFonts w:eastAsia="方正小标宋简体" w:hint="eastAsia"/>
          <w:sz w:val="44"/>
          <w:szCs w:val="44"/>
        </w:rPr>
      </w:pPr>
      <w:r w:rsidRPr="0059558C">
        <w:rPr>
          <w:rFonts w:eastAsia="方正小标宋简体" w:hint="eastAsia"/>
          <w:sz w:val="44"/>
          <w:szCs w:val="44"/>
        </w:rPr>
        <w:t>材料信息真实性承诺书</w:t>
      </w:r>
    </w:p>
    <w:p w:rsidR="00226230" w:rsidRPr="00F767C6" w:rsidRDefault="00226230" w:rsidP="00226230">
      <w:pPr>
        <w:rPr>
          <w:szCs w:val="32"/>
        </w:rPr>
      </w:pPr>
      <w:r w:rsidRPr="00F767C6">
        <w:rPr>
          <w:szCs w:val="32"/>
        </w:rPr>
        <w:t>北京市卫生健康</w:t>
      </w:r>
      <w:r>
        <w:rPr>
          <w:rFonts w:hint="eastAsia"/>
          <w:szCs w:val="32"/>
        </w:rPr>
        <w:t>委员会</w:t>
      </w:r>
      <w:r w:rsidRPr="00F767C6">
        <w:rPr>
          <w:szCs w:val="32"/>
        </w:rPr>
        <w:t>：</w:t>
      </w:r>
    </w:p>
    <w:p w:rsidR="00226230" w:rsidRPr="00F767C6" w:rsidRDefault="00226230" w:rsidP="00226230">
      <w:pPr>
        <w:ind w:firstLine="645"/>
        <w:rPr>
          <w:szCs w:val="32"/>
        </w:rPr>
      </w:pPr>
      <w:r w:rsidRPr="00F767C6">
        <w:rPr>
          <w:szCs w:val="32"/>
        </w:rPr>
        <w:t>按照北京市卫生健康委和市人力社保</w:t>
      </w:r>
      <w:proofErr w:type="gramStart"/>
      <w:r w:rsidRPr="00F767C6">
        <w:rPr>
          <w:szCs w:val="32"/>
        </w:rPr>
        <w:t>局相关</w:t>
      </w:r>
      <w:proofErr w:type="gramEnd"/>
      <w:r w:rsidRPr="00F767C6">
        <w:rPr>
          <w:szCs w:val="32"/>
        </w:rPr>
        <w:t>文件要求，我单位对本年度的申报人员信息进行仔细的审核与核对，承诺所有电子信息与上传的扫描材料均是真实有效的，若出现虚假信息，我单位愿承担相应责任及后果。</w:t>
      </w:r>
    </w:p>
    <w:p w:rsidR="00226230" w:rsidRPr="00F767C6" w:rsidRDefault="00226230" w:rsidP="00226230">
      <w:pPr>
        <w:ind w:firstLine="645"/>
        <w:rPr>
          <w:szCs w:val="32"/>
        </w:rPr>
      </w:pPr>
      <w:r w:rsidRPr="00F767C6">
        <w:rPr>
          <w:szCs w:val="32"/>
        </w:rPr>
        <w:t>特此承诺。</w:t>
      </w:r>
    </w:p>
    <w:p w:rsidR="00226230" w:rsidRPr="00F767C6" w:rsidRDefault="00226230" w:rsidP="00226230">
      <w:pPr>
        <w:ind w:firstLineChars="500" w:firstLine="1600"/>
        <w:rPr>
          <w:szCs w:val="32"/>
        </w:rPr>
      </w:pPr>
      <w:r w:rsidRPr="00F767C6">
        <w:rPr>
          <w:szCs w:val="32"/>
        </w:rPr>
        <w:t xml:space="preserve">                      </w:t>
      </w:r>
      <w:r w:rsidRPr="00F767C6">
        <w:rPr>
          <w:szCs w:val="32"/>
        </w:rPr>
        <w:t>单位盖章</w:t>
      </w:r>
    </w:p>
    <w:p w:rsidR="00226230" w:rsidRPr="00F767C6" w:rsidRDefault="00226230" w:rsidP="00226230">
      <w:pPr>
        <w:ind w:firstLineChars="350" w:firstLine="1120"/>
        <w:rPr>
          <w:szCs w:val="32"/>
        </w:rPr>
      </w:pPr>
      <w:r w:rsidRPr="00F767C6">
        <w:rPr>
          <w:szCs w:val="32"/>
        </w:rPr>
        <w:t xml:space="preserve">                        </w:t>
      </w:r>
      <w:r w:rsidRPr="00F767C6">
        <w:rPr>
          <w:szCs w:val="32"/>
        </w:rPr>
        <w:t>年</w:t>
      </w:r>
      <w:r w:rsidRPr="00F767C6">
        <w:rPr>
          <w:szCs w:val="32"/>
        </w:rPr>
        <w:t xml:space="preserve">   </w:t>
      </w:r>
      <w:r w:rsidRPr="00F767C6">
        <w:rPr>
          <w:szCs w:val="32"/>
        </w:rPr>
        <w:t>月</w:t>
      </w:r>
      <w:r w:rsidRPr="00F767C6">
        <w:rPr>
          <w:szCs w:val="32"/>
        </w:rPr>
        <w:t xml:space="preserve">   </w:t>
      </w:r>
      <w:r w:rsidRPr="00F767C6">
        <w:rPr>
          <w:szCs w:val="32"/>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
        <w:gridCol w:w="2114"/>
        <w:gridCol w:w="1984"/>
        <w:gridCol w:w="3147"/>
      </w:tblGrid>
      <w:tr w:rsidR="00226230" w:rsidRPr="00F767C6" w:rsidTr="00D431CD">
        <w:trPr>
          <w:trHeight w:val="437"/>
        </w:trPr>
        <w:tc>
          <w:tcPr>
            <w:tcW w:w="1101" w:type="dxa"/>
            <w:shd w:val="clear" w:color="auto" w:fill="auto"/>
          </w:tcPr>
          <w:p w:rsidR="00226230" w:rsidRPr="00F767C6" w:rsidRDefault="00226230" w:rsidP="00D431CD">
            <w:pPr>
              <w:adjustRightInd w:val="0"/>
              <w:jc w:val="center"/>
              <w:rPr>
                <w:szCs w:val="32"/>
              </w:rPr>
            </w:pPr>
            <w:r w:rsidRPr="00F767C6">
              <w:rPr>
                <w:szCs w:val="32"/>
              </w:rPr>
              <w:t>序号</w:t>
            </w:r>
          </w:p>
        </w:tc>
        <w:tc>
          <w:tcPr>
            <w:tcW w:w="2268" w:type="dxa"/>
            <w:shd w:val="clear" w:color="auto" w:fill="auto"/>
          </w:tcPr>
          <w:p w:rsidR="00226230" w:rsidRPr="00F767C6" w:rsidRDefault="00226230" w:rsidP="00D431CD">
            <w:pPr>
              <w:adjustRightInd w:val="0"/>
              <w:jc w:val="center"/>
              <w:rPr>
                <w:szCs w:val="32"/>
              </w:rPr>
            </w:pPr>
            <w:r w:rsidRPr="00F767C6">
              <w:rPr>
                <w:szCs w:val="32"/>
              </w:rPr>
              <w:t>姓名</w:t>
            </w:r>
          </w:p>
        </w:tc>
        <w:tc>
          <w:tcPr>
            <w:tcW w:w="2126" w:type="dxa"/>
            <w:shd w:val="clear" w:color="auto" w:fill="auto"/>
          </w:tcPr>
          <w:p w:rsidR="00226230" w:rsidRPr="00F767C6" w:rsidRDefault="00226230" w:rsidP="00D431CD">
            <w:pPr>
              <w:adjustRightInd w:val="0"/>
              <w:jc w:val="center"/>
              <w:rPr>
                <w:szCs w:val="32"/>
              </w:rPr>
            </w:pPr>
            <w:r w:rsidRPr="00F767C6">
              <w:rPr>
                <w:szCs w:val="32"/>
              </w:rPr>
              <w:t>申报专业</w:t>
            </w:r>
          </w:p>
        </w:tc>
        <w:tc>
          <w:tcPr>
            <w:tcW w:w="3402" w:type="dxa"/>
            <w:shd w:val="clear" w:color="auto" w:fill="auto"/>
          </w:tcPr>
          <w:p w:rsidR="00226230" w:rsidRPr="00F767C6" w:rsidRDefault="00226230" w:rsidP="00D431CD">
            <w:pPr>
              <w:adjustRightInd w:val="0"/>
              <w:jc w:val="center"/>
              <w:rPr>
                <w:szCs w:val="32"/>
              </w:rPr>
            </w:pPr>
            <w:r w:rsidRPr="00F767C6">
              <w:rPr>
                <w:szCs w:val="32"/>
              </w:rPr>
              <w:t>申报职务</w:t>
            </w:r>
          </w:p>
        </w:tc>
      </w:tr>
      <w:tr w:rsidR="00226230" w:rsidRPr="00F767C6" w:rsidTr="00D431CD">
        <w:tc>
          <w:tcPr>
            <w:tcW w:w="1101" w:type="dxa"/>
            <w:shd w:val="clear" w:color="auto" w:fill="auto"/>
          </w:tcPr>
          <w:p w:rsidR="00226230" w:rsidRPr="00F767C6" w:rsidRDefault="00226230" w:rsidP="00D431CD">
            <w:pPr>
              <w:adjustRightInd w:val="0"/>
              <w:rPr>
                <w:szCs w:val="32"/>
              </w:rPr>
            </w:pPr>
          </w:p>
        </w:tc>
        <w:tc>
          <w:tcPr>
            <w:tcW w:w="2268" w:type="dxa"/>
            <w:shd w:val="clear" w:color="auto" w:fill="auto"/>
          </w:tcPr>
          <w:p w:rsidR="00226230" w:rsidRPr="00F767C6" w:rsidRDefault="00226230" w:rsidP="00D431CD">
            <w:pPr>
              <w:adjustRightInd w:val="0"/>
              <w:rPr>
                <w:szCs w:val="32"/>
              </w:rPr>
            </w:pPr>
          </w:p>
        </w:tc>
        <w:tc>
          <w:tcPr>
            <w:tcW w:w="2126" w:type="dxa"/>
            <w:shd w:val="clear" w:color="auto" w:fill="auto"/>
          </w:tcPr>
          <w:p w:rsidR="00226230" w:rsidRPr="00F767C6" w:rsidRDefault="00226230" w:rsidP="00D431CD">
            <w:pPr>
              <w:adjustRightInd w:val="0"/>
              <w:rPr>
                <w:szCs w:val="32"/>
              </w:rPr>
            </w:pPr>
          </w:p>
        </w:tc>
        <w:tc>
          <w:tcPr>
            <w:tcW w:w="3402" w:type="dxa"/>
            <w:shd w:val="clear" w:color="auto" w:fill="auto"/>
          </w:tcPr>
          <w:p w:rsidR="00226230" w:rsidRPr="00F767C6" w:rsidRDefault="00226230" w:rsidP="00D431CD">
            <w:pPr>
              <w:adjustRightInd w:val="0"/>
              <w:rPr>
                <w:szCs w:val="32"/>
              </w:rPr>
            </w:pPr>
          </w:p>
        </w:tc>
      </w:tr>
      <w:tr w:rsidR="00226230" w:rsidRPr="00F767C6" w:rsidTr="00D431CD">
        <w:tc>
          <w:tcPr>
            <w:tcW w:w="1101" w:type="dxa"/>
            <w:shd w:val="clear" w:color="auto" w:fill="auto"/>
          </w:tcPr>
          <w:p w:rsidR="00226230" w:rsidRPr="00F767C6" w:rsidRDefault="00226230" w:rsidP="00D431CD">
            <w:pPr>
              <w:adjustRightInd w:val="0"/>
              <w:rPr>
                <w:szCs w:val="32"/>
              </w:rPr>
            </w:pPr>
          </w:p>
        </w:tc>
        <w:tc>
          <w:tcPr>
            <w:tcW w:w="2268" w:type="dxa"/>
            <w:shd w:val="clear" w:color="auto" w:fill="auto"/>
          </w:tcPr>
          <w:p w:rsidR="00226230" w:rsidRPr="00F767C6" w:rsidRDefault="00226230" w:rsidP="00D431CD">
            <w:pPr>
              <w:adjustRightInd w:val="0"/>
              <w:rPr>
                <w:szCs w:val="32"/>
              </w:rPr>
            </w:pPr>
          </w:p>
        </w:tc>
        <w:tc>
          <w:tcPr>
            <w:tcW w:w="2126" w:type="dxa"/>
            <w:shd w:val="clear" w:color="auto" w:fill="auto"/>
          </w:tcPr>
          <w:p w:rsidR="00226230" w:rsidRPr="00F767C6" w:rsidRDefault="00226230" w:rsidP="00D431CD">
            <w:pPr>
              <w:adjustRightInd w:val="0"/>
              <w:rPr>
                <w:szCs w:val="32"/>
              </w:rPr>
            </w:pPr>
          </w:p>
        </w:tc>
        <w:tc>
          <w:tcPr>
            <w:tcW w:w="3402" w:type="dxa"/>
            <w:shd w:val="clear" w:color="auto" w:fill="auto"/>
          </w:tcPr>
          <w:p w:rsidR="00226230" w:rsidRPr="00F767C6" w:rsidRDefault="00226230" w:rsidP="00D431CD">
            <w:pPr>
              <w:adjustRightInd w:val="0"/>
              <w:rPr>
                <w:szCs w:val="32"/>
              </w:rPr>
            </w:pPr>
          </w:p>
        </w:tc>
      </w:tr>
      <w:tr w:rsidR="00226230" w:rsidRPr="00F767C6" w:rsidTr="00D431CD">
        <w:tc>
          <w:tcPr>
            <w:tcW w:w="1101" w:type="dxa"/>
            <w:shd w:val="clear" w:color="auto" w:fill="auto"/>
          </w:tcPr>
          <w:p w:rsidR="00226230" w:rsidRPr="00F767C6" w:rsidRDefault="00226230" w:rsidP="00D431CD">
            <w:pPr>
              <w:adjustRightInd w:val="0"/>
              <w:rPr>
                <w:szCs w:val="32"/>
              </w:rPr>
            </w:pPr>
          </w:p>
        </w:tc>
        <w:tc>
          <w:tcPr>
            <w:tcW w:w="2268" w:type="dxa"/>
            <w:shd w:val="clear" w:color="auto" w:fill="auto"/>
          </w:tcPr>
          <w:p w:rsidR="00226230" w:rsidRPr="00F767C6" w:rsidRDefault="00226230" w:rsidP="00D431CD">
            <w:pPr>
              <w:adjustRightInd w:val="0"/>
              <w:rPr>
                <w:szCs w:val="32"/>
              </w:rPr>
            </w:pPr>
          </w:p>
        </w:tc>
        <w:tc>
          <w:tcPr>
            <w:tcW w:w="2126" w:type="dxa"/>
            <w:shd w:val="clear" w:color="auto" w:fill="auto"/>
          </w:tcPr>
          <w:p w:rsidR="00226230" w:rsidRPr="00F767C6" w:rsidRDefault="00226230" w:rsidP="00D431CD">
            <w:pPr>
              <w:adjustRightInd w:val="0"/>
              <w:rPr>
                <w:szCs w:val="32"/>
              </w:rPr>
            </w:pPr>
          </w:p>
        </w:tc>
        <w:tc>
          <w:tcPr>
            <w:tcW w:w="3402" w:type="dxa"/>
            <w:shd w:val="clear" w:color="auto" w:fill="auto"/>
          </w:tcPr>
          <w:p w:rsidR="00226230" w:rsidRPr="00F767C6" w:rsidRDefault="00226230" w:rsidP="00D431CD">
            <w:pPr>
              <w:adjustRightInd w:val="0"/>
              <w:rPr>
                <w:szCs w:val="32"/>
              </w:rPr>
            </w:pPr>
          </w:p>
        </w:tc>
      </w:tr>
      <w:tr w:rsidR="00226230" w:rsidRPr="00F767C6" w:rsidTr="00D431CD">
        <w:tc>
          <w:tcPr>
            <w:tcW w:w="1101" w:type="dxa"/>
            <w:shd w:val="clear" w:color="auto" w:fill="auto"/>
          </w:tcPr>
          <w:p w:rsidR="00226230" w:rsidRPr="00F767C6" w:rsidRDefault="00226230" w:rsidP="00D431CD">
            <w:pPr>
              <w:adjustRightInd w:val="0"/>
              <w:rPr>
                <w:szCs w:val="32"/>
              </w:rPr>
            </w:pPr>
          </w:p>
        </w:tc>
        <w:tc>
          <w:tcPr>
            <w:tcW w:w="2268" w:type="dxa"/>
            <w:shd w:val="clear" w:color="auto" w:fill="auto"/>
          </w:tcPr>
          <w:p w:rsidR="00226230" w:rsidRPr="00F767C6" w:rsidRDefault="00226230" w:rsidP="00D431CD">
            <w:pPr>
              <w:adjustRightInd w:val="0"/>
              <w:rPr>
                <w:szCs w:val="32"/>
              </w:rPr>
            </w:pPr>
          </w:p>
        </w:tc>
        <w:tc>
          <w:tcPr>
            <w:tcW w:w="2126" w:type="dxa"/>
            <w:shd w:val="clear" w:color="auto" w:fill="auto"/>
          </w:tcPr>
          <w:p w:rsidR="00226230" w:rsidRPr="00F767C6" w:rsidRDefault="00226230" w:rsidP="00D431CD">
            <w:pPr>
              <w:adjustRightInd w:val="0"/>
              <w:rPr>
                <w:szCs w:val="32"/>
              </w:rPr>
            </w:pPr>
          </w:p>
        </w:tc>
        <w:tc>
          <w:tcPr>
            <w:tcW w:w="3402" w:type="dxa"/>
            <w:shd w:val="clear" w:color="auto" w:fill="auto"/>
          </w:tcPr>
          <w:p w:rsidR="00226230" w:rsidRPr="00F767C6" w:rsidRDefault="00226230" w:rsidP="00D431CD">
            <w:pPr>
              <w:adjustRightInd w:val="0"/>
              <w:rPr>
                <w:szCs w:val="32"/>
              </w:rPr>
            </w:pPr>
          </w:p>
        </w:tc>
      </w:tr>
      <w:tr w:rsidR="00226230" w:rsidRPr="00F767C6" w:rsidTr="00D431CD">
        <w:tc>
          <w:tcPr>
            <w:tcW w:w="1101" w:type="dxa"/>
            <w:shd w:val="clear" w:color="auto" w:fill="auto"/>
          </w:tcPr>
          <w:p w:rsidR="00226230" w:rsidRPr="00F767C6" w:rsidRDefault="00226230" w:rsidP="00D431CD">
            <w:pPr>
              <w:adjustRightInd w:val="0"/>
              <w:rPr>
                <w:szCs w:val="32"/>
              </w:rPr>
            </w:pPr>
          </w:p>
        </w:tc>
        <w:tc>
          <w:tcPr>
            <w:tcW w:w="2268" w:type="dxa"/>
            <w:shd w:val="clear" w:color="auto" w:fill="auto"/>
          </w:tcPr>
          <w:p w:rsidR="00226230" w:rsidRPr="00F767C6" w:rsidRDefault="00226230" w:rsidP="00D431CD">
            <w:pPr>
              <w:adjustRightInd w:val="0"/>
              <w:rPr>
                <w:szCs w:val="32"/>
              </w:rPr>
            </w:pPr>
          </w:p>
        </w:tc>
        <w:tc>
          <w:tcPr>
            <w:tcW w:w="2126" w:type="dxa"/>
            <w:shd w:val="clear" w:color="auto" w:fill="auto"/>
          </w:tcPr>
          <w:p w:rsidR="00226230" w:rsidRPr="00F767C6" w:rsidRDefault="00226230" w:rsidP="00D431CD">
            <w:pPr>
              <w:adjustRightInd w:val="0"/>
              <w:rPr>
                <w:szCs w:val="32"/>
              </w:rPr>
            </w:pPr>
          </w:p>
        </w:tc>
        <w:tc>
          <w:tcPr>
            <w:tcW w:w="3402" w:type="dxa"/>
            <w:shd w:val="clear" w:color="auto" w:fill="auto"/>
          </w:tcPr>
          <w:p w:rsidR="00226230" w:rsidRPr="00F767C6" w:rsidRDefault="00226230" w:rsidP="00D431CD">
            <w:pPr>
              <w:adjustRightInd w:val="0"/>
              <w:rPr>
                <w:szCs w:val="32"/>
              </w:rPr>
            </w:pPr>
          </w:p>
        </w:tc>
      </w:tr>
      <w:tr w:rsidR="00226230" w:rsidRPr="00F767C6" w:rsidTr="00D431CD">
        <w:tc>
          <w:tcPr>
            <w:tcW w:w="1101" w:type="dxa"/>
            <w:shd w:val="clear" w:color="auto" w:fill="auto"/>
          </w:tcPr>
          <w:p w:rsidR="00226230" w:rsidRPr="00F767C6" w:rsidRDefault="00226230" w:rsidP="00D431CD">
            <w:pPr>
              <w:adjustRightInd w:val="0"/>
              <w:rPr>
                <w:szCs w:val="32"/>
              </w:rPr>
            </w:pPr>
          </w:p>
        </w:tc>
        <w:tc>
          <w:tcPr>
            <w:tcW w:w="2268" w:type="dxa"/>
            <w:shd w:val="clear" w:color="auto" w:fill="auto"/>
          </w:tcPr>
          <w:p w:rsidR="00226230" w:rsidRPr="00F767C6" w:rsidRDefault="00226230" w:rsidP="00D431CD">
            <w:pPr>
              <w:adjustRightInd w:val="0"/>
              <w:rPr>
                <w:szCs w:val="32"/>
              </w:rPr>
            </w:pPr>
          </w:p>
        </w:tc>
        <w:tc>
          <w:tcPr>
            <w:tcW w:w="2126" w:type="dxa"/>
            <w:shd w:val="clear" w:color="auto" w:fill="auto"/>
          </w:tcPr>
          <w:p w:rsidR="00226230" w:rsidRPr="00F767C6" w:rsidRDefault="00226230" w:rsidP="00D431CD">
            <w:pPr>
              <w:adjustRightInd w:val="0"/>
              <w:rPr>
                <w:szCs w:val="32"/>
              </w:rPr>
            </w:pPr>
          </w:p>
        </w:tc>
        <w:tc>
          <w:tcPr>
            <w:tcW w:w="3402" w:type="dxa"/>
            <w:shd w:val="clear" w:color="auto" w:fill="auto"/>
          </w:tcPr>
          <w:p w:rsidR="00226230" w:rsidRPr="00F767C6" w:rsidRDefault="00226230" w:rsidP="00D431CD">
            <w:pPr>
              <w:adjustRightInd w:val="0"/>
              <w:rPr>
                <w:szCs w:val="32"/>
              </w:rPr>
            </w:pPr>
          </w:p>
        </w:tc>
      </w:tr>
      <w:tr w:rsidR="00226230" w:rsidRPr="00F767C6" w:rsidTr="00D431CD">
        <w:tc>
          <w:tcPr>
            <w:tcW w:w="1101" w:type="dxa"/>
            <w:shd w:val="clear" w:color="auto" w:fill="auto"/>
          </w:tcPr>
          <w:p w:rsidR="00226230" w:rsidRPr="00F767C6" w:rsidRDefault="00226230" w:rsidP="00D431CD">
            <w:pPr>
              <w:adjustRightInd w:val="0"/>
              <w:rPr>
                <w:szCs w:val="32"/>
              </w:rPr>
            </w:pPr>
          </w:p>
        </w:tc>
        <w:tc>
          <w:tcPr>
            <w:tcW w:w="2268" w:type="dxa"/>
            <w:shd w:val="clear" w:color="auto" w:fill="auto"/>
          </w:tcPr>
          <w:p w:rsidR="00226230" w:rsidRPr="00F767C6" w:rsidRDefault="00226230" w:rsidP="00D431CD">
            <w:pPr>
              <w:adjustRightInd w:val="0"/>
              <w:rPr>
                <w:szCs w:val="32"/>
              </w:rPr>
            </w:pPr>
          </w:p>
        </w:tc>
        <w:tc>
          <w:tcPr>
            <w:tcW w:w="2126" w:type="dxa"/>
            <w:shd w:val="clear" w:color="auto" w:fill="auto"/>
          </w:tcPr>
          <w:p w:rsidR="00226230" w:rsidRPr="00F767C6" w:rsidRDefault="00226230" w:rsidP="00D431CD">
            <w:pPr>
              <w:adjustRightInd w:val="0"/>
              <w:rPr>
                <w:szCs w:val="32"/>
              </w:rPr>
            </w:pPr>
          </w:p>
        </w:tc>
        <w:tc>
          <w:tcPr>
            <w:tcW w:w="3402" w:type="dxa"/>
            <w:shd w:val="clear" w:color="auto" w:fill="auto"/>
          </w:tcPr>
          <w:p w:rsidR="00226230" w:rsidRPr="00F767C6" w:rsidRDefault="00226230" w:rsidP="00D431CD">
            <w:pPr>
              <w:adjustRightInd w:val="0"/>
              <w:rPr>
                <w:szCs w:val="32"/>
              </w:rPr>
            </w:pPr>
          </w:p>
        </w:tc>
      </w:tr>
      <w:tr w:rsidR="00226230" w:rsidRPr="00F767C6" w:rsidTr="00D431CD">
        <w:tc>
          <w:tcPr>
            <w:tcW w:w="1101" w:type="dxa"/>
            <w:shd w:val="clear" w:color="auto" w:fill="auto"/>
          </w:tcPr>
          <w:p w:rsidR="00226230" w:rsidRPr="00F767C6" w:rsidRDefault="00226230" w:rsidP="00D431CD">
            <w:pPr>
              <w:adjustRightInd w:val="0"/>
              <w:rPr>
                <w:szCs w:val="32"/>
              </w:rPr>
            </w:pPr>
          </w:p>
        </w:tc>
        <w:tc>
          <w:tcPr>
            <w:tcW w:w="2268" w:type="dxa"/>
            <w:shd w:val="clear" w:color="auto" w:fill="auto"/>
          </w:tcPr>
          <w:p w:rsidR="00226230" w:rsidRPr="00F767C6" w:rsidRDefault="00226230" w:rsidP="00D431CD">
            <w:pPr>
              <w:adjustRightInd w:val="0"/>
              <w:rPr>
                <w:szCs w:val="32"/>
              </w:rPr>
            </w:pPr>
          </w:p>
        </w:tc>
        <w:tc>
          <w:tcPr>
            <w:tcW w:w="2126" w:type="dxa"/>
            <w:shd w:val="clear" w:color="auto" w:fill="auto"/>
          </w:tcPr>
          <w:p w:rsidR="00226230" w:rsidRPr="00F767C6" w:rsidRDefault="00226230" w:rsidP="00D431CD">
            <w:pPr>
              <w:adjustRightInd w:val="0"/>
              <w:rPr>
                <w:szCs w:val="32"/>
              </w:rPr>
            </w:pPr>
          </w:p>
        </w:tc>
        <w:tc>
          <w:tcPr>
            <w:tcW w:w="3402" w:type="dxa"/>
            <w:shd w:val="clear" w:color="auto" w:fill="auto"/>
          </w:tcPr>
          <w:p w:rsidR="00226230" w:rsidRPr="00F767C6" w:rsidRDefault="00226230" w:rsidP="00D431CD">
            <w:pPr>
              <w:adjustRightInd w:val="0"/>
              <w:rPr>
                <w:szCs w:val="32"/>
              </w:rPr>
            </w:pPr>
          </w:p>
        </w:tc>
      </w:tr>
      <w:tr w:rsidR="00226230" w:rsidRPr="00F767C6" w:rsidTr="00D431CD">
        <w:tc>
          <w:tcPr>
            <w:tcW w:w="1101" w:type="dxa"/>
            <w:shd w:val="clear" w:color="auto" w:fill="auto"/>
          </w:tcPr>
          <w:p w:rsidR="00226230" w:rsidRPr="00F767C6" w:rsidRDefault="00226230" w:rsidP="00D431CD">
            <w:pPr>
              <w:adjustRightInd w:val="0"/>
              <w:rPr>
                <w:szCs w:val="32"/>
              </w:rPr>
            </w:pPr>
          </w:p>
        </w:tc>
        <w:tc>
          <w:tcPr>
            <w:tcW w:w="2268" w:type="dxa"/>
            <w:shd w:val="clear" w:color="auto" w:fill="auto"/>
          </w:tcPr>
          <w:p w:rsidR="00226230" w:rsidRPr="00F767C6" w:rsidRDefault="00226230" w:rsidP="00D431CD">
            <w:pPr>
              <w:adjustRightInd w:val="0"/>
              <w:rPr>
                <w:szCs w:val="32"/>
              </w:rPr>
            </w:pPr>
          </w:p>
        </w:tc>
        <w:tc>
          <w:tcPr>
            <w:tcW w:w="2126" w:type="dxa"/>
            <w:shd w:val="clear" w:color="auto" w:fill="auto"/>
          </w:tcPr>
          <w:p w:rsidR="00226230" w:rsidRPr="00F767C6" w:rsidRDefault="00226230" w:rsidP="00D431CD">
            <w:pPr>
              <w:adjustRightInd w:val="0"/>
              <w:rPr>
                <w:szCs w:val="32"/>
              </w:rPr>
            </w:pPr>
          </w:p>
        </w:tc>
        <w:tc>
          <w:tcPr>
            <w:tcW w:w="3402" w:type="dxa"/>
            <w:shd w:val="clear" w:color="auto" w:fill="auto"/>
          </w:tcPr>
          <w:p w:rsidR="00226230" w:rsidRPr="00F767C6" w:rsidRDefault="00226230" w:rsidP="00D431CD">
            <w:pPr>
              <w:adjustRightInd w:val="0"/>
              <w:rPr>
                <w:szCs w:val="32"/>
              </w:rPr>
            </w:pPr>
          </w:p>
        </w:tc>
      </w:tr>
    </w:tbl>
    <w:p w:rsidR="00226230" w:rsidRPr="00F767C6" w:rsidRDefault="00226230" w:rsidP="00226230"/>
    <w:p w:rsidR="00226230" w:rsidRPr="00F767C6" w:rsidRDefault="00226230" w:rsidP="00226230">
      <w:pPr>
        <w:rPr>
          <w:rFonts w:eastAsia="黑体"/>
        </w:rPr>
      </w:pPr>
      <w:r w:rsidRPr="00F767C6">
        <w:br w:type="page"/>
      </w:r>
      <w:r w:rsidRPr="00F767C6">
        <w:rPr>
          <w:rFonts w:eastAsia="黑体"/>
        </w:rPr>
        <w:lastRenderedPageBreak/>
        <w:t>附件</w:t>
      </w:r>
      <w:r w:rsidRPr="00F767C6">
        <w:rPr>
          <w:rFonts w:eastAsia="黑体"/>
        </w:rPr>
        <w:t>2</w:t>
      </w:r>
    </w:p>
    <w:p w:rsidR="00226230" w:rsidRPr="0059558C" w:rsidRDefault="00226230" w:rsidP="00226230">
      <w:pPr>
        <w:jc w:val="center"/>
        <w:rPr>
          <w:rFonts w:eastAsia="方正小标宋简体" w:hint="eastAsia"/>
          <w:bCs/>
          <w:sz w:val="44"/>
          <w:szCs w:val="44"/>
        </w:rPr>
      </w:pPr>
      <w:r w:rsidRPr="0059558C">
        <w:rPr>
          <w:rFonts w:eastAsia="方正小标宋简体" w:hint="eastAsia"/>
          <w:bCs/>
          <w:sz w:val="44"/>
          <w:szCs w:val="44"/>
        </w:rPr>
        <w:t>申报系统</w:t>
      </w:r>
      <w:proofErr w:type="gramStart"/>
      <w:r w:rsidRPr="0059558C">
        <w:rPr>
          <w:rFonts w:eastAsia="方正小标宋简体" w:hint="eastAsia"/>
          <w:bCs/>
          <w:sz w:val="44"/>
          <w:szCs w:val="44"/>
        </w:rPr>
        <w:t>论文查重操作</w:t>
      </w:r>
      <w:proofErr w:type="gramEnd"/>
      <w:r w:rsidRPr="0059558C">
        <w:rPr>
          <w:rFonts w:eastAsia="方正小标宋简体" w:hint="eastAsia"/>
          <w:bCs/>
          <w:sz w:val="44"/>
          <w:szCs w:val="44"/>
        </w:rPr>
        <w:t>步骤说明</w:t>
      </w:r>
    </w:p>
    <w:p w:rsidR="00226230" w:rsidRDefault="00226230" w:rsidP="00226230">
      <w:pPr>
        <w:rPr>
          <w:b/>
          <w:bCs/>
          <w:szCs w:val="32"/>
        </w:rPr>
      </w:pPr>
      <w:r>
        <w:rPr>
          <w:b/>
          <w:bCs/>
          <w:szCs w:val="32"/>
        </w:rPr>
        <w:t>一、</w:t>
      </w:r>
      <w:proofErr w:type="gramStart"/>
      <w:r>
        <w:rPr>
          <w:b/>
          <w:bCs/>
          <w:szCs w:val="32"/>
        </w:rPr>
        <w:t>知网地址</w:t>
      </w:r>
      <w:proofErr w:type="gramEnd"/>
    </w:p>
    <w:p w:rsidR="00226230" w:rsidRDefault="00226230" w:rsidP="00226230">
      <w:pPr>
        <w:pStyle w:val="a8"/>
        <w:numPr>
          <w:ilvl w:val="0"/>
          <w:numId w:val="1"/>
        </w:numPr>
        <w:ind w:firstLineChars="0"/>
        <w:rPr>
          <w:rStyle w:val="a7"/>
          <w:rFonts w:ascii="Times New Roman" w:hAnsi="Times New Roman" w:cs="Times New Roman"/>
          <w:b/>
          <w:bCs/>
        </w:rPr>
      </w:pPr>
      <w:r>
        <w:rPr>
          <w:rFonts w:ascii="Times New Roman" w:hAnsi="Times New Roman" w:cs="Times New Roman"/>
          <w:b/>
          <w:bCs/>
        </w:rPr>
        <w:t>进入申报系统打开</w:t>
      </w:r>
      <w:proofErr w:type="gramStart"/>
      <w:r>
        <w:rPr>
          <w:rFonts w:ascii="Times New Roman" w:hAnsi="Times New Roman" w:cs="Times New Roman"/>
          <w:b/>
          <w:bCs/>
        </w:rPr>
        <w:t>中国知网网址</w:t>
      </w:r>
      <w:proofErr w:type="gramEnd"/>
      <w:r>
        <w:rPr>
          <w:rFonts w:ascii="Times New Roman" w:hAnsi="Times New Roman" w:cs="Times New Roman"/>
          <w:b/>
          <w:bCs/>
        </w:rPr>
        <w:t>或者直接进入：</w:t>
      </w:r>
      <w:hyperlink r:id="rId7" w:history="1">
        <w:r>
          <w:rPr>
            <w:rStyle w:val="a7"/>
            <w:rFonts w:ascii="Times New Roman" w:hAnsi="Times New Roman" w:cs="Times New Roman"/>
            <w:b/>
            <w:bCs/>
          </w:rPr>
          <w:t>http://www.cnki.net/</w:t>
        </w:r>
      </w:hyperlink>
      <w:r>
        <w:rPr>
          <w:rStyle w:val="a7"/>
          <w:rFonts w:ascii="Times New Roman" w:hAnsi="Times New Roman" w:cs="Times New Roman"/>
          <w:b/>
          <w:bCs/>
          <w:color w:val="000000"/>
        </w:rPr>
        <w:t>，如下图所示：</w:t>
      </w:r>
    </w:p>
    <w:p w:rsidR="00226230" w:rsidRDefault="00226230" w:rsidP="00226230">
      <w:pPr>
        <w:pStyle w:val="a8"/>
        <w:ind w:left="360" w:firstLineChars="0" w:firstLine="0"/>
        <w:rPr>
          <w:rFonts w:ascii="Times New Roman" w:hAnsi="Times New Roman" w:cs="Times New Roman"/>
          <w:b/>
          <w:bCs/>
        </w:rPr>
      </w:pPr>
    </w:p>
    <w:p w:rsidR="00226230" w:rsidRDefault="00226230" w:rsidP="00226230">
      <w:pPr>
        <w:pStyle w:val="a8"/>
        <w:ind w:left="360" w:firstLineChars="0" w:firstLine="0"/>
        <w:rPr>
          <w:rFonts w:ascii="Times New Roman" w:hAnsi="Times New Roman" w:cs="Times New Roman"/>
          <w:b/>
          <w:bCs/>
        </w:rPr>
      </w:pPr>
      <w:r w:rsidRPr="00F81431">
        <w:rPr>
          <w:noProof/>
        </w:rPr>
        <w:drawing>
          <wp:inline distT="0" distB="0" distL="0" distR="0">
            <wp:extent cx="5267325" cy="26193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67325" cy="2619375"/>
                    </a:xfrm>
                    <a:prstGeom prst="rect">
                      <a:avLst/>
                    </a:prstGeom>
                    <a:noFill/>
                    <a:ln>
                      <a:noFill/>
                    </a:ln>
                  </pic:spPr>
                </pic:pic>
              </a:graphicData>
            </a:graphic>
          </wp:inline>
        </w:drawing>
      </w:r>
    </w:p>
    <w:p w:rsidR="00226230" w:rsidRDefault="00226230" w:rsidP="00226230">
      <w:pPr>
        <w:pStyle w:val="a8"/>
        <w:ind w:left="360" w:firstLineChars="0" w:firstLine="0"/>
        <w:rPr>
          <w:rFonts w:ascii="Times New Roman" w:hAnsi="Times New Roman" w:cs="Times New Roman"/>
          <w:b/>
          <w:bCs/>
        </w:rPr>
      </w:pPr>
    </w:p>
    <w:p w:rsidR="00226230" w:rsidRDefault="00226230" w:rsidP="00226230">
      <w:pPr>
        <w:pStyle w:val="a8"/>
        <w:numPr>
          <w:ilvl w:val="0"/>
          <w:numId w:val="1"/>
        </w:numPr>
        <w:ind w:firstLineChars="0"/>
        <w:rPr>
          <w:rFonts w:ascii="Times New Roman" w:hAnsi="Times New Roman" w:cs="Times New Roman"/>
          <w:b/>
          <w:bCs/>
        </w:rPr>
      </w:pPr>
      <w:r>
        <w:rPr>
          <w:rFonts w:ascii="Times New Roman" w:hAnsi="Times New Roman" w:cs="Times New Roman"/>
          <w:b/>
          <w:bCs/>
        </w:rPr>
        <w:t>在搜索框中，选择</w:t>
      </w:r>
      <w:r>
        <w:rPr>
          <w:rFonts w:ascii="Times New Roman" w:hAnsi="Times New Roman" w:cs="Times New Roman"/>
          <w:b/>
          <w:bCs/>
        </w:rPr>
        <w:t>“</w:t>
      </w:r>
      <w:r>
        <w:rPr>
          <w:rFonts w:ascii="Times New Roman" w:hAnsi="Times New Roman" w:cs="Times New Roman"/>
          <w:b/>
          <w:bCs/>
        </w:rPr>
        <w:t>篇名</w:t>
      </w:r>
      <w:r>
        <w:rPr>
          <w:rFonts w:ascii="Times New Roman" w:hAnsi="Times New Roman" w:cs="Times New Roman"/>
          <w:b/>
          <w:bCs/>
        </w:rPr>
        <w:t>”</w:t>
      </w:r>
      <w:r>
        <w:rPr>
          <w:rFonts w:ascii="Times New Roman" w:hAnsi="Times New Roman" w:cs="Times New Roman"/>
          <w:b/>
          <w:bCs/>
        </w:rPr>
        <w:t>，输入论文名称，如下图所示：</w:t>
      </w:r>
    </w:p>
    <w:p w:rsidR="00226230" w:rsidRDefault="00226230" w:rsidP="00226230">
      <w:r w:rsidRPr="00F81431">
        <w:rPr>
          <w:noProof/>
        </w:rPr>
        <w:drawing>
          <wp:inline distT="0" distB="0" distL="0" distR="0">
            <wp:extent cx="6153150" cy="19526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3150" cy="1952625"/>
                    </a:xfrm>
                    <a:prstGeom prst="rect">
                      <a:avLst/>
                    </a:prstGeom>
                    <a:noFill/>
                    <a:ln>
                      <a:noFill/>
                    </a:ln>
                  </pic:spPr>
                </pic:pic>
              </a:graphicData>
            </a:graphic>
          </wp:inline>
        </w:drawing>
      </w:r>
    </w:p>
    <w:p w:rsidR="00226230" w:rsidRDefault="00226230" w:rsidP="00226230"/>
    <w:p w:rsidR="00226230" w:rsidRDefault="00226230" w:rsidP="00226230"/>
    <w:p w:rsidR="00226230" w:rsidRDefault="00226230" w:rsidP="00226230"/>
    <w:p w:rsidR="00226230" w:rsidRDefault="00226230" w:rsidP="00226230">
      <w:pPr>
        <w:pStyle w:val="a8"/>
        <w:numPr>
          <w:ilvl w:val="0"/>
          <w:numId w:val="1"/>
        </w:numPr>
        <w:ind w:firstLineChars="0"/>
        <w:rPr>
          <w:rFonts w:ascii="Times New Roman" w:hAnsi="Times New Roman" w:cs="Times New Roman"/>
          <w:b/>
          <w:bCs/>
        </w:rPr>
      </w:pPr>
      <w:r>
        <w:rPr>
          <w:rFonts w:ascii="Times New Roman" w:hAnsi="Times New Roman" w:cs="Times New Roman"/>
          <w:b/>
          <w:bCs/>
        </w:rPr>
        <w:t>在查询结果的论文列表中，点击自己的论文，如下图所示：</w:t>
      </w:r>
    </w:p>
    <w:p w:rsidR="00226230" w:rsidRDefault="00226230" w:rsidP="00226230">
      <w:r w:rsidRPr="00F81431">
        <w:rPr>
          <w:noProof/>
        </w:rPr>
        <w:lastRenderedPageBreak/>
        <w:drawing>
          <wp:inline distT="0" distB="0" distL="0" distR="0">
            <wp:extent cx="5257800" cy="26003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7800" cy="2600325"/>
                    </a:xfrm>
                    <a:prstGeom prst="rect">
                      <a:avLst/>
                    </a:prstGeom>
                    <a:noFill/>
                    <a:ln>
                      <a:noFill/>
                    </a:ln>
                  </pic:spPr>
                </pic:pic>
              </a:graphicData>
            </a:graphic>
          </wp:inline>
        </w:drawing>
      </w:r>
    </w:p>
    <w:p w:rsidR="00226230" w:rsidRDefault="00226230" w:rsidP="00226230">
      <w:pPr>
        <w:pStyle w:val="a8"/>
        <w:numPr>
          <w:ilvl w:val="0"/>
          <w:numId w:val="1"/>
        </w:numPr>
        <w:ind w:firstLineChars="0"/>
        <w:rPr>
          <w:rFonts w:ascii="Times New Roman" w:hAnsi="Times New Roman" w:cs="Times New Roman"/>
          <w:b/>
          <w:bCs/>
        </w:rPr>
      </w:pPr>
      <w:r>
        <w:rPr>
          <w:rFonts w:ascii="Times New Roman" w:hAnsi="Times New Roman" w:cs="Times New Roman"/>
          <w:b/>
          <w:bCs/>
        </w:rPr>
        <w:t>检查该论文是否是自己的论文，如果是则复制该网页的</w:t>
      </w:r>
      <w:r>
        <w:rPr>
          <w:rFonts w:ascii="Times New Roman" w:hAnsi="Times New Roman" w:cs="Times New Roman"/>
          <w:b/>
          <w:bCs/>
        </w:rPr>
        <w:t>URL</w:t>
      </w:r>
      <w:r>
        <w:rPr>
          <w:rFonts w:ascii="Times New Roman" w:hAnsi="Times New Roman" w:cs="Times New Roman"/>
          <w:b/>
          <w:bCs/>
        </w:rPr>
        <w:t>地址到申报系统中（</w:t>
      </w:r>
      <w:r>
        <w:rPr>
          <w:rFonts w:ascii="Times New Roman" w:hAnsi="Times New Roman" w:cs="Times New Roman"/>
          <w:b/>
          <w:bCs/>
        </w:rPr>
        <w:t>6.</w:t>
      </w:r>
      <w:r>
        <w:rPr>
          <w:rFonts w:ascii="Times New Roman" w:hAnsi="Times New Roman" w:cs="Times New Roman"/>
          <w:b/>
          <w:bCs/>
        </w:rPr>
        <w:t>发表论文情况及</w:t>
      </w:r>
      <w:r>
        <w:rPr>
          <w:rFonts w:ascii="Times New Roman" w:hAnsi="Times New Roman" w:cs="Times New Roman"/>
          <w:b/>
          <w:bCs/>
        </w:rPr>
        <w:t>8.</w:t>
      </w:r>
      <w:r>
        <w:rPr>
          <w:rFonts w:ascii="Times New Roman" w:hAnsi="Times New Roman" w:cs="Times New Roman"/>
          <w:b/>
          <w:bCs/>
        </w:rPr>
        <w:t>答辩代表作），如下图所示：</w:t>
      </w:r>
    </w:p>
    <w:p w:rsidR="00226230" w:rsidRDefault="00226230" w:rsidP="00226230">
      <w:r w:rsidRPr="00F81431">
        <w:rPr>
          <w:noProof/>
        </w:rPr>
        <w:drawing>
          <wp:inline distT="0" distB="0" distL="0" distR="0">
            <wp:extent cx="4943475" cy="2667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43475" cy="2667000"/>
                    </a:xfrm>
                    <a:prstGeom prst="rect">
                      <a:avLst/>
                    </a:prstGeom>
                    <a:noFill/>
                    <a:ln>
                      <a:noFill/>
                    </a:ln>
                  </pic:spPr>
                </pic:pic>
              </a:graphicData>
            </a:graphic>
          </wp:inline>
        </w:drawing>
      </w:r>
    </w:p>
    <w:p w:rsidR="00226230" w:rsidRDefault="00226230" w:rsidP="00226230">
      <w:r w:rsidRPr="00F81431">
        <w:rPr>
          <w:noProof/>
        </w:rPr>
        <w:drawing>
          <wp:inline distT="0" distB="0" distL="0" distR="0">
            <wp:extent cx="5267325" cy="26193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67325" cy="2619375"/>
                    </a:xfrm>
                    <a:prstGeom prst="rect">
                      <a:avLst/>
                    </a:prstGeom>
                    <a:noFill/>
                    <a:ln>
                      <a:noFill/>
                    </a:ln>
                  </pic:spPr>
                </pic:pic>
              </a:graphicData>
            </a:graphic>
          </wp:inline>
        </w:drawing>
      </w:r>
    </w:p>
    <w:p w:rsidR="00226230" w:rsidRDefault="00226230" w:rsidP="00226230">
      <w:r w:rsidRPr="00F81431">
        <w:rPr>
          <w:noProof/>
        </w:rPr>
        <w:lastRenderedPageBreak/>
        <w:drawing>
          <wp:inline distT="0" distB="0" distL="0" distR="0">
            <wp:extent cx="5267325" cy="26193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67325" cy="2619375"/>
                    </a:xfrm>
                    <a:prstGeom prst="rect">
                      <a:avLst/>
                    </a:prstGeom>
                    <a:noFill/>
                    <a:ln>
                      <a:noFill/>
                    </a:ln>
                  </pic:spPr>
                </pic:pic>
              </a:graphicData>
            </a:graphic>
          </wp:inline>
        </w:drawing>
      </w:r>
    </w:p>
    <w:p w:rsidR="00226230" w:rsidRDefault="00226230" w:rsidP="00226230">
      <w:pPr>
        <w:pStyle w:val="a8"/>
        <w:numPr>
          <w:ilvl w:val="0"/>
          <w:numId w:val="1"/>
        </w:numPr>
        <w:ind w:firstLineChars="0"/>
        <w:rPr>
          <w:rFonts w:ascii="Times New Roman" w:hAnsi="Times New Roman" w:cs="Times New Roman"/>
          <w:b/>
          <w:bCs/>
        </w:rPr>
      </w:pPr>
      <w:proofErr w:type="gramStart"/>
      <w:r>
        <w:rPr>
          <w:rFonts w:ascii="Times New Roman" w:hAnsi="Times New Roman" w:cs="Times New Roman"/>
          <w:b/>
          <w:bCs/>
        </w:rPr>
        <w:t>知网没有</w:t>
      </w:r>
      <w:proofErr w:type="gramEnd"/>
      <w:r>
        <w:rPr>
          <w:rFonts w:ascii="Times New Roman" w:hAnsi="Times New Roman" w:cs="Times New Roman"/>
          <w:b/>
          <w:bCs/>
        </w:rPr>
        <w:t>收录的文章，作者需要手工上传</w:t>
      </w:r>
      <w:r>
        <w:rPr>
          <w:rFonts w:ascii="Times New Roman" w:hAnsi="Times New Roman" w:cs="Times New Roman"/>
          <w:b/>
          <w:bCs/>
        </w:rPr>
        <w:t>word</w:t>
      </w:r>
      <w:r>
        <w:rPr>
          <w:rFonts w:ascii="Times New Roman" w:hAnsi="Times New Roman" w:cs="Times New Roman"/>
          <w:b/>
          <w:bCs/>
        </w:rPr>
        <w:t>电子文件和发表期刊的日期。</w:t>
      </w:r>
    </w:p>
    <w:p w:rsidR="00226230" w:rsidRDefault="00226230" w:rsidP="00226230"/>
    <w:p w:rsidR="00226230" w:rsidRPr="008C7685" w:rsidRDefault="00226230" w:rsidP="00226230"/>
    <w:p w:rsidR="00226230" w:rsidRDefault="00226230" w:rsidP="00226230"/>
    <w:p w:rsidR="00226230" w:rsidRDefault="00226230" w:rsidP="00226230"/>
    <w:p w:rsidR="00226230" w:rsidRDefault="00226230" w:rsidP="00226230"/>
    <w:p w:rsidR="00226230" w:rsidRDefault="00226230" w:rsidP="00226230"/>
    <w:p w:rsidR="00226230" w:rsidRDefault="00226230" w:rsidP="00226230"/>
    <w:p w:rsidR="00226230" w:rsidRDefault="00226230" w:rsidP="00226230"/>
    <w:p w:rsidR="00226230" w:rsidRDefault="00226230" w:rsidP="00226230"/>
    <w:p w:rsidR="00226230" w:rsidRDefault="00226230" w:rsidP="00226230"/>
    <w:p w:rsidR="00226230" w:rsidRDefault="00226230" w:rsidP="00226230"/>
    <w:p w:rsidR="00226230" w:rsidRDefault="00226230" w:rsidP="00226230"/>
    <w:p w:rsidR="00226230" w:rsidRDefault="00226230" w:rsidP="00226230"/>
    <w:p w:rsidR="00226230" w:rsidRDefault="00226230" w:rsidP="00226230"/>
    <w:p w:rsidR="00226230" w:rsidRDefault="00226230" w:rsidP="00226230">
      <w:pPr>
        <w:rPr>
          <w:rFonts w:hint="eastAsia"/>
        </w:rPr>
      </w:pPr>
    </w:p>
    <w:p w:rsidR="00226230" w:rsidRDefault="00226230" w:rsidP="00226230">
      <w:pPr>
        <w:rPr>
          <w:rFonts w:eastAsia="黑体"/>
        </w:rPr>
      </w:pPr>
      <w:r w:rsidRPr="00F767C6">
        <w:rPr>
          <w:rFonts w:eastAsia="黑体"/>
        </w:rPr>
        <w:lastRenderedPageBreak/>
        <w:t>附件</w:t>
      </w:r>
      <w:r w:rsidRPr="00F767C6">
        <w:rPr>
          <w:rFonts w:eastAsia="黑体"/>
        </w:rPr>
        <w:t>3</w:t>
      </w:r>
    </w:p>
    <w:p w:rsidR="00226230" w:rsidRDefault="00226230" w:rsidP="00226230">
      <w:pPr>
        <w:rPr>
          <w:rFonts w:eastAsia="黑体"/>
        </w:rPr>
      </w:pPr>
    </w:p>
    <w:p w:rsidR="00226230" w:rsidRPr="0059558C" w:rsidRDefault="00226230" w:rsidP="00226230">
      <w:pPr>
        <w:spacing w:line="560" w:lineRule="exact"/>
        <w:jc w:val="center"/>
        <w:rPr>
          <w:rFonts w:eastAsia="方正小标宋简体"/>
          <w:sz w:val="44"/>
          <w:szCs w:val="44"/>
        </w:rPr>
      </w:pPr>
      <w:r w:rsidRPr="0059558C">
        <w:rPr>
          <w:rFonts w:eastAsia="方正小标宋简体"/>
          <w:sz w:val="44"/>
          <w:szCs w:val="44"/>
        </w:rPr>
        <w:t>关于新冠肺炎疫情防控一线医务人员</w:t>
      </w:r>
    </w:p>
    <w:p w:rsidR="00226230" w:rsidRPr="0059558C" w:rsidRDefault="00226230" w:rsidP="00226230">
      <w:pPr>
        <w:spacing w:line="560" w:lineRule="exact"/>
        <w:jc w:val="center"/>
        <w:rPr>
          <w:rFonts w:eastAsia="方正小标宋简体"/>
          <w:sz w:val="44"/>
          <w:szCs w:val="44"/>
        </w:rPr>
      </w:pPr>
      <w:r w:rsidRPr="0059558C">
        <w:rPr>
          <w:rFonts w:eastAsia="方正小标宋简体"/>
          <w:sz w:val="44"/>
          <w:szCs w:val="44"/>
        </w:rPr>
        <w:t>相关情况说明</w:t>
      </w:r>
    </w:p>
    <w:p w:rsidR="00226230" w:rsidRPr="00F767C6" w:rsidRDefault="00226230" w:rsidP="00226230">
      <w:pPr>
        <w:spacing w:line="560" w:lineRule="exact"/>
        <w:jc w:val="center"/>
        <w:rPr>
          <w:rFonts w:eastAsia="华文中宋"/>
          <w:b/>
          <w:sz w:val="36"/>
          <w:szCs w:val="36"/>
        </w:rPr>
      </w:pPr>
    </w:p>
    <w:p w:rsidR="00226230" w:rsidRPr="00F767C6" w:rsidRDefault="00226230" w:rsidP="00226230">
      <w:pPr>
        <w:spacing w:line="560" w:lineRule="exact"/>
        <w:ind w:firstLineChars="233" w:firstLine="746"/>
        <w:rPr>
          <w:szCs w:val="32"/>
        </w:rPr>
      </w:pPr>
      <w:r w:rsidRPr="00F767C6">
        <w:rPr>
          <w:szCs w:val="32"/>
        </w:rPr>
        <w:t>一、根据《国务院应对新型冠状病毒感染肺炎疫情联防联控机制关于聚焦一线贯彻落实保护关心爱护医务人员措施的通知》（国发明电〔</w:t>
      </w:r>
      <w:r w:rsidRPr="00F767C6">
        <w:rPr>
          <w:szCs w:val="32"/>
        </w:rPr>
        <w:t>2020</w:t>
      </w:r>
      <w:r w:rsidRPr="00F767C6">
        <w:rPr>
          <w:szCs w:val="32"/>
        </w:rPr>
        <w:t>〕</w:t>
      </w:r>
      <w:r w:rsidRPr="00F767C6">
        <w:rPr>
          <w:szCs w:val="32"/>
        </w:rPr>
        <w:t>10</w:t>
      </w:r>
      <w:r w:rsidRPr="00F767C6">
        <w:rPr>
          <w:szCs w:val="32"/>
        </w:rPr>
        <w:t>号）规定，一线医务人员是指疫情防控期间按照政府统一部署、卫生健康部门调派或医疗卫生机构要求，直接参与新冠肺炎防疫和救治一线工作，且与确诊或疑似病例直接接触的接诊、筛查、检查、检测、转运、治疗、护理、流行病学调查、医学观察，以及直接进行病例标本采集、病原检测、病理检查、病理解剖的医疗卫生技术人员。</w:t>
      </w:r>
    </w:p>
    <w:p w:rsidR="00226230" w:rsidRPr="00F767C6" w:rsidRDefault="00226230" w:rsidP="00226230">
      <w:pPr>
        <w:spacing w:line="560" w:lineRule="exact"/>
        <w:ind w:firstLineChars="233" w:firstLine="746"/>
        <w:rPr>
          <w:szCs w:val="32"/>
        </w:rPr>
      </w:pPr>
      <w:r w:rsidRPr="00F767C6">
        <w:rPr>
          <w:szCs w:val="32"/>
        </w:rPr>
        <w:t>二、北京市卫生健康委员会、北京市人力资源和社会保障局、北京市财政局《关于全面落实进一步保护关心爱护医务人员若干措施的通知》（京卫发〔</w:t>
      </w:r>
      <w:r w:rsidRPr="00F767C6">
        <w:rPr>
          <w:szCs w:val="32"/>
        </w:rPr>
        <w:t>2020</w:t>
      </w:r>
      <w:r w:rsidRPr="00F767C6">
        <w:rPr>
          <w:szCs w:val="32"/>
        </w:rPr>
        <w:t>〕</w:t>
      </w:r>
      <w:r w:rsidRPr="00F767C6">
        <w:rPr>
          <w:szCs w:val="32"/>
        </w:rPr>
        <w:t>2</w:t>
      </w:r>
      <w:r w:rsidRPr="00F767C6">
        <w:rPr>
          <w:szCs w:val="32"/>
        </w:rPr>
        <w:t>）号规定：参加疫情防治的一线医务人员，可提前一年申报高一级卫生技术系列职称评审或资格考试，优先推荐申报，优先评审。对于参加疫情防治一线工作表现突出、获得记功以上奖励或获得相同层次以上表彰的医务人员，在职称层级内可直接聘用至高一等级专业技术岗位。晋升职称、晋升岗位等级均不受本单位岗位结构比例限制。将医务人员参加疫情防治的工作成果和贡献列入职称评价指标，作为加分项。疫情防治经历可</w:t>
      </w:r>
      <w:r w:rsidRPr="00F767C6">
        <w:rPr>
          <w:szCs w:val="32"/>
        </w:rPr>
        <w:lastRenderedPageBreak/>
        <w:t>视同为一年基层工作经历，视同完成当年继续教育学时学分。</w:t>
      </w:r>
    </w:p>
    <w:p w:rsidR="00226230" w:rsidRPr="00F767C6" w:rsidRDefault="00226230" w:rsidP="00226230">
      <w:pPr>
        <w:spacing w:line="560" w:lineRule="exact"/>
        <w:ind w:firstLineChars="233" w:firstLine="746"/>
        <w:rPr>
          <w:szCs w:val="32"/>
        </w:rPr>
      </w:pPr>
      <w:r w:rsidRPr="00F767C6">
        <w:rPr>
          <w:szCs w:val="32"/>
        </w:rPr>
        <w:t>对于援</w:t>
      </w:r>
      <w:proofErr w:type="gramStart"/>
      <w:r w:rsidRPr="00F767C6">
        <w:rPr>
          <w:szCs w:val="32"/>
        </w:rPr>
        <w:t>鄂做出</w:t>
      </w:r>
      <w:proofErr w:type="gramEnd"/>
      <w:r w:rsidRPr="00F767C6">
        <w:rPr>
          <w:szCs w:val="32"/>
        </w:rPr>
        <w:t>突出贡献、获得省部级以上表彰奖励的一线医务人员，在上述政策基础上，开辟职称评审绿色通道，可直接破格申报高一级职称评审或资格考试。</w:t>
      </w:r>
    </w:p>
    <w:p w:rsidR="00226230" w:rsidRPr="00F767C6" w:rsidRDefault="00226230" w:rsidP="00226230">
      <w:pPr>
        <w:spacing w:line="560" w:lineRule="exact"/>
        <w:rPr>
          <w:szCs w:val="32"/>
        </w:rPr>
      </w:pPr>
    </w:p>
    <w:p w:rsidR="00226230" w:rsidRDefault="00226230" w:rsidP="00226230">
      <w:pPr>
        <w:rPr>
          <w:rFonts w:eastAsia="黑体"/>
        </w:rPr>
      </w:pPr>
    </w:p>
    <w:p w:rsidR="00226230" w:rsidRDefault="00226230" w:rsidP="00226230">
      <w:pPr>
        <w:rPr>
          <w:rFonts w:eastAsia="黑体"/>
        </w:rPr>
      </w:pPr>
    </w:p>
    <w:p w:rsidR="00226230" w:rsidRDefault="00226230" w:rsidP="00226230">
      <w:pPr>
        <w:rPr>
          <w:rFonts w:eastAsia="黑体"/>
        </w:rPr>
      </w:pPr>
    </w:p>
    <w:p w:rsidR="00226230" w:rsidRDefault="00226230" w:rsidP="00226230">
      <w:pPr>
        <w:rPr>
          <w:rFonts w:eastAsia="黑体"/>
        </w:rPr>
      </w:pPr>
    </w:p>
    <w:p w:rsidR="00226230" w:rsidRDefault="00226230" w:rsidP="00226230">
      <w:pPr>
        <w:rPr>
          <w:rFonts w:eastAsia="黑体"/>
        </w:rPr>
      </w:pPr>
    </w:p>
    <w:p w:rsidR="00226230" w:rsidRDefault="00226230" w:rsidP="00226230">
      <w:pPr>
        <w:rPr>
          <w:rFonts w:eastAsia="黑体"/>
        </w:rPr>
      </w:pPr>
    </w:p>
    <w:p w:rsidR="00226230" w:rsidRDefault="00226230" w:rsidP="00226230">
      <w:pPr>
        <w:rPr>
          <w:rFonts w:eastAsia="黑体"/>
        </w:rPr>
      </w:pPr>
    </w:p>
    <w:p w:rsidR="00226230" w:rsidRDefault="00226230" w:rsidP="00226230">
      <w:pPr>
        <w:rPr>
          <w:rFonts w:eastAsia="黑体"/>
        </w:rPr>
      </w:pPr>
    </w:p>
    <w:p w:rsidR="00226230" w:rsidRDefault="00226230" w:rsidP="00226230">
      <w:pPr>
        <w:rPr>
          <w:rFonts w:eastAsia="黑体"/>
        </w:rPr>
      </w:pPr>
    </w:p>
    <w:p w:rsidR="00226230" w:rsidRDefault="00226230" w:rsidP="00226230">
      <w:pPr>
        <w:rPr>
          <w:rFonts w:eastAsia="黑体"/>
        </w:rPr>
      </w:pPr>
    </w:p>
    <w:p w:rsidR="00226230" w:rsidRDefault="00226230" w:rsidP="00226230">
      <w:pPr>
        <w:rPr>
          <w:rFonts w:eastAsia="黑体"/>
        </w:rPr>
      </w:pPr>
    </w:p>
    <w:p w:rsidR="00226230" w:rsidRDefault="00226230" w:rsidP="00226230">
      <w:pPr>
        <w:rPr>
          <w:rFonts w:eastAsia="黑体"/>
        </w:rPr>
      </w:pPr>
    </w:p>
    <w:p w:rsidR="00226230" w:rsidRDefault="00226230" w:rsidP="00226230">
      <w:pPr>
        <w:rPr>
          <w:rFonts w:eastAsia="黑体"/>
        </w:rPr>
      </w:pPr>
    </w:p>
    <w:p w:rsidR="00226230" w:rsidRDefault="00226230" w:rsidP="00226230">
      <w:pPr>
        <w:rPr>
          <w:rFonts w:eastAsia="黑体"/>
        </w:rPr>
      </w:pPr>
    </w:p>
    <w:p w:rsidR="00226230" w:rsidRDefault="00226230" w:rsidP="00226230">
      <w:pPr>
        <w:rPr>
          <w:rFonts w:eastAsia="黑体"/>
        </w:rPr>
      </w:pPr>
    </w:p>
    <w:p w:rsidR="00226230" w:rsidRDefault="00226230" w:rsidP="00226230">
      <w:pPr>
        <w:rPr>
          <w:rFonts w:eastAsia="黑体"/>
        </w:rPr>
      </w:pPr>
    </w:p>
    <w:p w:rsidR="00226230" w:rsidRDefault="00226230" w:rsidP="00226230">
      <w:pPr>
        <w:rPr>
          <w:rFonts w:eastAsia="黑体"/>
        </w:rPr>
      </w:pPr>
    </w:p>
    <w:p w:rsidR="00226230" w:rsidRDefault="00226230" w:rsidP="00226230">
      <w:pPr>
        <w:rPr>
          <w:rFonts w:eastAsia="黑体" w:hint="eastAsia"/>
        </w:rPr>
      </w:pPr>
      <w:bookmarkStart w:id="0" w:name="_GoBack"/>
      <w:bookmarkEnd w:id="0"/>
    </w:p>
    <w:p w:rsidR="00226230" w:rsidRPr="00F767C6" w:rsidRDefault="00226230" w:rsidP="00226230">
      <w:pPr>
        <w:rPr>
          <w:rFonts w:eastAsia="黑体"/>
        </w:rPr>
      </w:pPr>
      <w:r w:rsidRPr="00F767C6">
        <w:rPr>
          <w:rFonts w:eastAsia="黑体"/>
        </w:rPr>
        <w:lastRenderedPageBreak/>
        <w:t>附件</w:t>
      </w:r>
      <w:r>
        <w:rPr>
          <w:rFonts w:eastAsia="黑体" w:hint="eastAsia"/>
        </w:rPr>
        <w:t>4</w:t>
      </w:r>
    </w:p>
    <w:p w:rsidR="00226230" w:rsidRPr="0067494B" w:rsidRDefault="00226230" w:rsidP="00226230">
      <w:pPr>
        <w:rPr>
          <w:rFonts w:eastAsia="黑体" w:hint="eastAsia"/>
        </w:rPr>
      </w:pPr>
    </w:p>
    <w:p w:rsidR="00226230" w:rsidRPr="0059558C" w:rsidRDefault="00226230" w:rsidP="00226230">
      <w:pPr>
        <w:spacing w:line="560" w:lineRule="exact"/>
        <w:jc w:val="center"/>
        <w:rPr>
          <w:rFonts w:eastAsia="方正小标宋简体" w:hint="eastAsia"/>
          <w:sz w:val="44"/>
          <w:szCs w:val="44"/>
        </w:rPr>
      </w:pPr>
      <w:r w:rsidRPr="0059558C">
        <w:rPr>
          <w:rFonts w:eastAsia="方正小标宋简体" w:hint="eastAsia"/>
          <w:sz w:val="44"/>
          <w:szCs w:val="44"/>
        </w:rPr>
        <w:t>关于</w:t>
      </w:r>
      <w:r w:rsidRPr="0059558C">
        <w:rPr>
          <w:rFonts w:eastAsia="方正小标宋简体" w:hint="eastAsia"/>
          <w:sz w:val="44"/>
          <w:szCs w:val="44"/>
        </w:rPr>
        <w:t>2022</w:t>
      </w:r>
      <w:r w:rsidRPr="0059558C">
        <w:rPr>
          <w:rFonts w:eastAsia="方正小标宋简体" w:hint="eastAsia"/>
          <w:sz w:val="44"/>
          <w:szCs w:val="44"/>
        </w:rPr>
        <w:t>年度卫生系列高级专业技术</w:t>
      </w:r>
      <w:r w:rsidRPr="0059558C">
        <w:rPr>
          <w:rFonts w:eastAsia="方正小标宋简体" w:hint="eastAsia"/>
          <w:sz w:val="44"/>
          <w:szCs w:val="44"/>
        </w:rPr>
        <w:br/>
      </w:r>
      <w:r w:rsidRPr="0059558C">
        <w:rPr>
          <w:rFonts w:eastAsia="方正小标宋简体" w:hint="eastAsia"/>
          <w:sz w:val="44"/>
          <w:szCs w:val="44"/>
        </w:rPr>
        <w:t>资格评审免答辩的申请</w:t>
      </w:r>
    </w:p>
    <w:p w:rsidR="00226230" w:rsidRDefault="00226230" w:rsidP="00226230">
      <w:r>
        <w:rPr>
          <w:rFonts w:hint="eastAsia"/>
        </w:rPr>
        <w:t>北京市卫生健康委：</w:t>
      </w:r>
    </w:p>
    <w:p w:rsidR="00226230" w:rsidRDefault="00226230" w:rsidP="00226230">
      <w:pPr>
        <w:ind w:firstLineChars="200" w:firstLine="640"/>
      </w:pPr>
      <w:r>
        <w:rPr>
          <w:rFonts w:hint="eastAsia"/>
        </w:rPr>
        <w:t>按《北京市卫生健康委员会关于</w:t>
      </w:r>
      <w:r>
        <w:t>20</w:t>
      </w:r>
      <w:r>
        <w:rPr>
          <w:rFonts w:hint="eastAsia"/>
        </w:rPr>
        <w:t>22</w:t>
      </w:r>
      <w:r>
        <w:t>年度北京市卫生系列高级专业技术</w:t>
      </w:r>
      <w:r>
        <w:rPr>
          <w:rFonts w:hint="eastAsia"/>
        </w:rPr>
        <w:t>职务任职资格评审工作的通知》（</w:t>
      </w:r>
      <w:proofErr w:type="gramStart"/>
      <w:r w:rsidRPr="009B0F60">
        <w:rPr>
          <w:rFonts w:hint="eastAsia"/>
        </w:rPr>
        <w:t>京卫</w:t>
      </w:r>
      <w:r>
        <w:rPr>
          <w:rFonts w:hint="eastAsia"/>
        </w:rPr>
        <w:t>干</w:t>
      </w:r>
      <w:r w:rsidRPr="009B0F60">
        <w:rPr>
          <w:rFonts w:hint="eastAsia"/>
        </w:rPr>
        <w:t>人</w:t>
      </w:r>
      <w:proofErr w:type="gramEnd"/>
      <w:r w:rsidRPr="009B0F60">
        <w:rPr>
          <w:rFonts w:ascii="微软雅黑" w:eastAsia="微软雅黑" w:hAnsi="微软雅黑" w:cs="微软雅黑" w:hint="eastAsia"/>
        </w:rPr>
        <w:t>﹝</w:t>
      </w:r>
      <w:r>
        <w:t>20</w:t>
      </w:r>
      <w:r>
        <w:rPr>
          <w:rFonts w:hint="eastAsia"/>
        </w:rPr>
        <w:t>22</w:t>
      </w:r>
      <w:r w:rsidRPr="009B0F60">
        <w:rPr>
          <w:rFonts w:ascii="微软雅黑" w:eastAsia="微软雅黑" w:hAnsi="微软雅黑" w:cs="微软雅黑" w:hint="eastAsia"/>
        </w:rPr>
        <w:t>﹞</w:t>
      </w:r>
      <w:r>
        <w:rPr>
          <w:rFonts w:hint="eastAsia"/>
        </w:rPr>
        <w:t>43</w:t>
      </w:r>
      <w:r w:rsidRPr="009B0F60">
        <w:t>号</w:t>
      </w:r>
      <w:r>
        <w:rPr>
          <w:rFonts w:hint="eastAsia"/>
        </w:rPr>
        <w:t>）文件精神，我单位认真做好评审报名组织和资格审查工作。我单位（或下属单位）共有</w:t>
      </w:r>
      <w:r>
        <w:rPr>
          <w:rFonts w:hint="eastAsia"/>
        </w:rPr>
        <w:t xml:space="preserve"> </w:t>
      </w:r>
      <w:r>
        <w:t xml:space="preserve"> </w:t>
      </w:r>
      <w:r>
        <w:rPr>
          <w:rFonts w:hint="eastAsia"/>
        </w:rPr>
        <w:t>名申报人员符合免答辩要求。经审核免答辩人员均属于上级政府部门指派的支援任务，且经我单位和派出单位党委会研究决定同意的人员；支援时间均达到一年要求，且本年度答辩期间（</w:t>
      </w:r>
      <w:r>
        <w:rPr>
          <w:rFonts w:hint="eastAsia"/>
        </w:rPr>
        <w:t>10</w:t>
      </w:r>
      <w:r>
        <w:rPr>
          <w:rFonts w:hint="eastAsia"/>
        </w:rPr>
        <w:t>月中下旬）仍在执行支援任务，无法参加现场答辩，特申请免答辩。</w:t>
      </w:r>
    </w:p>
    <w:p w:rsidR="00226230" w:rsidRDefault="00226230" w:rsidP="00226230">
      <w:pPr>
        <w:ind w:firstLineChars="200" w:firstLine="640"/>
      </w:pPr>
      <w:r>
        <w:rPr>
          <w:rFonts w:hint="eastAsia"/>
        </w:rPr>
        <w:t>本单位对审查信息的真实性承担全部责任。</w:t>
      </w:r>
    </w:p>
    <w:p w:rsidR="00226230" w:rsidRDefault="00226230" w:rsidP="00226230">
      <w:pPr>
        <w:ind w:firstLineChars="200" w:firstLine="640"/>
      </w:pPr>
      <w:r>
        <w:rPr>
          <w:rFonts w:hint="eastAsia"/>
        </w:rPr>
        <w:t>附件：</w:t>
      </w:r>
      <w:r>
        <w:rPr>
          <w:rFonts w:hint="eastAsia"/>
        </w:rPr>
        <w:t>2</w:t>
      </w:r>
      <w:r>
        <w:t>0</w:t>
      </w:r>
      <w:r>
        <w:rPr>
          <w:rFonts w:hint="eastAsia"/>
        </w:rPr>
        <w:t>22</w:t>
      </w:r>
      <w:r>
        <w:rPr>
          <w:rFonts w:hint="eastAsia"/>
        </w:rPr>
        <w:t>年度申请免答辩人员名单</w:t>
      </w:r>
    </w:p>
    <w:p w:rsidR="00226230" w:rsidRDefault="00226230" w:rsidP="00226230"/>
    <w:p w:rsidR="00226230" w:rsidRDefault="00226230" w:rsidP="00226230"/>
    <w:p w:rsidR="00226230" w:rsidRDefault="00226230" w:rsidP="00226230">
      <w:pPr>
        <w:wordWrap w:val="0"/>
        <w:jc w:val="right"/>
      </w:pPr>
      <w:r>
        <w:rPr>
          <w:rFonts w:hint="eastAsia"/>
        </w:rPr>
        <w:t>单位（公章）</w:t>
      </w:r>
    </w:p>
    <w:p w:rsidR="00226230" w:rsidRDefault="00226230" w:rsidP="00226230">
      <w:pPr>
        <w:jc w:val="right"/>
      </w:pPr>
    </w:p>
    <w:p w:rsidR="00226230" w:rsidRDefault="00226230" w:rsidP="00226230">
      <w:pPr>
        <w:wordWrap w:val="0"/>
        <w:ind w:right="32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226230" w:rsidRDefault="00226230" w:rsidP="00226230">
      <w:pPr>
        <w:widowControl/>
        <w:jc w:val="left"/>
        <w:sectPr w:rsidR="00226230">
          <w:pgSz w:w="11906" w:h="16838"/>
          <w:pgMar w:top="1440" w:right="1800" w:bottom="1440" w:left="1800" w:header="851" w:footer="992" w:gutter="0"/>
          <w:cols w:space="425"/>
          <w:docGrid w:type="lines" w:linePitch="312"/>
        </w:sectPr>
      </w:pPr>
    </w:p>
    <w:p w:rsidR="00226230" w:rsidRPr="0059558C" w:rsidRDefault="00226230" w:rsidP="00226230">
      <w:pPr>
        <w:spacing w:line="560" w:lineRule="exact"/>
        <w:jc w:val="center"/>
        <w:rPr>
          <w:rFonts w:eastAsia="方正小标宋简体" w:hint="eastAsia"/>
          <w:sz w:val="44"/>
          <w:szCs w:val="44"/>
        </w:rPr>
      </w:pPr>
      <w:r w:rsidRPr="0059558C">
        <w:rPr>
          <w:rFonts w:eastAsia="方正小标宋简体" w:hint="eastAsia"/>
          <w:sz w:val="44"/>
          <w:szCs w:val="44"/>
        </w:rPr>
        <w:lastRenderedPageBreak/>
        <w:t>2022</w:t>
      </w:r>
      <w:r w:rsidRPr="0059558C">
        <w:rPr>
          <w:rFonts w:eastAsia="方正小标宋简体" w:hint="eastAsia"/>
          <w:sz w:val="44"/>
          <w:szCs w:val="44"/>
        </w:rPr>
        <w:t>年度申请免答辩人员名单</w:t>
      </w:r>
    </w:p>
    <w:tbl>
      <w:tblPr>
        <w:tblW w:w="1452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828"/>
        <w:gridCol w:w="2845"/>
        <w:gridCol w:w="1132"/>
        <w:gridCol w:w="1557"/>
        <w:gridCol w:w="2283"/>
        <w:gridCol w:w="1394"/>
        <w:gridCol w:w="1444"/>
        <w:gridCol w:w="1559"/>
        <w:gridCol w:w="1478"/>
      </w:tblGrid>
      <w:tr w:rsidR="00226230" w:rsidRPr="00D33884" w:rsidTr="00D431CD">
        <w:trPr>
          <w:trHeight w:val="390"/>
          <w:jc w:val="center"/>
        </w:trPr>
        <w:tc>
          <w:tcPr>
            <w:tcW w:w="828" w:type="dxa"/>
            <w:shd w:val="clear" w:color="auto" w:fill="auto"/>
            <w:vAlign w:val="center"/>
            <w:hideMark/>
          </w:tcPr>
          <w:p w:rsidR="00226230" w:rsidRPr="00D33884" w:rsidRDefault="00226230" w:rsidP="00D431CD">
            <w:pPr>
              <w:widowControl/>
              <w:jc w:val="center"/>
              <w:rPr>
                <w:rFonts w:ascii="仿宋_GB2312" w:hAnsi="宋体" w:cs="宋体"/>
                <w:color w:val="000000"/>
                <w:kern w:val="0"/>
                <w:sz w:val="28"/>
                <w:szCs w:val="28"/>
              </w:rPr>
            </w:pPr>
            <w:r w:rsidRPr="00D33884">
              <w:rPr>
                <w:rFonts w:ascii="仿宋_GB2312" w:hAnsi="宋体" w:cs="宋体" w:hint="eastAsia"/>
                <w:color w:val="000000"/>
                <w:kern w:val="0"/>
                <w:sz w:val="28"/>
                <w:szCs w:val="28"/>
              </w:rPr>
              <w:t>序号</w:t>
            </w:r>
          </w:p>
        </w:tc>
        <w:tc>
          <w:tcPr>
            <w:tcW w:w="2845" w:type="dxa"/>
            <w:shd w:val="clear" w:color="auto" w:fill="auto"/>
            <w:vAlign w:val="center"/>
            <w:hideMark/>
          </w:tcPr>
          <w:p w:rsidR="00226230" w:rsidRPr="00D33884" w:rsidRDefault="00226230" w:rsidP="00D431CD">
            <w:pPr>
              <w:widowControl/>
              <w:jc w:val="center"/>
              <w:rPr>
                <w:rFonts w:ascii="仿宋_GB2312" w:hAnsi="宋体" w:cs="宋体"/>
                <w:color w:val="000000"/>
                <w:kern w:val="0"/>
                <w:sz w:val="28"/>
                <w:szCs w:val="28"/>
              </w:rPr>
            </w:pPr>
            <w:r w:rsidRPr="00D33884">
              <w:rPr>
                <w:rFonts w:ascii="仿宋_GB2312" w:hAnsi="宋体" w:cs="宋体" w:hint="eastAsia"/>
                <w:color w:val="000000"/>
                <w:kern w:val="0"/>
                <w:sz w:val="28"/>
                <w:szCs w:val="28"/>
              </w:rPr>
              <w:t>单位</w:t>
            </w:r>
          </w:p>
        </w:tc>
        <w:tc>
          <w:tcPr>
            <w:tcW w:w="1132" w:type="dxa"/>
            <w:shd w:val="clear" w:color="auto" w:fill="auto"/>
            <w:vAlign w:val="center"/>
            <w:hideMark/>
          </w:tcPr>
          <w:p w:rsidR="00226230" w:rsidRPr="00D33884" w:rsidRDefault="00226230" w:rsidP="00D431CD">
            <w:pPr>
              <w:widowControl/>
              <w:jc w:val="center"/>
              <w:rPr>
                <w:rFonts w:ascii="仿宋_GB2312" w:hAnsi="宋体" w:cs="宋体"/>
                <w:color w:val="000000"/>
                <w:kern w:val="0"/>
                <w:sz w:val="28"/>
                <w:szCs w:val="28"/>
              </w:rPr>
            </w:pPr>
            <w:r w:rsidRPr="00D33884">
              <w:rPr>
                <w:rFonts w:ascii="仿宋_GB2312" w:hAnsi="宋体" w:cs="宋体" w:hint="eastAsia"/>
                <w:color w:val="000000"/>
                <w:kern w:val="0"/>
                <w:sz w:val="28"/>
                <w:szCs w:val="28"/>
              </w:rPr>
              <w:t>姓名</w:t>
            </w:r>
          </w:p>
        </w:tc>
        <w:tc>
          <w:tcPr>
            <w:tcW w:w="1557" w:type="dxa"/>
            <w:shd w:val="clear" w:color="auto" w:fill="auto"/>
            <w:vAlign w:val="center"/>
            <w:hideMark/>
          </w:tcPr>
          <w:p w:rsidR="00226230" w:rsidRPr="00D33884" w:rsidRDefault="00226230" w:rsidP="00D431CD">
            <w:pPr>
              <w:widowControl/>
              <w:jc w:val="center"/>
              <w:rPr>
                <w:rFonts w:ascii="仿宋_GB2312" w:hAnsi="宋体" w:cs="宋体"/>
                <w:color w:val="000000"/>
                <w:kern w:val="0"/>
                <w:sz w:val="28"/>
                <w:szCs w:val="28"/>
              </w:rPr>
            </w:pPr>
            <w:r w:rsidRPr="00D33884">
              <w:rPr>
                <w:rFonts w:ascii="仿宋_GB2312" w:hAnsi="宋体" w:cs="宋体" w:hint="eastAsia"/>
                <w:color w:val="000000"/>
                <w:kern w:val="0"/>
                <w:sz w:val="28"/>
                <w:szCs w:val="28"/>
              </w:rPr>
              <w:t>评审专业</w:t>
            </w:r>
          </w:p>
        </w:tc>
        <w:tc>
          <w:tcPr>
            <w:tcW w:w="2283" w:type="dxa"/>
            <w:shd w:val="clear" w:color="auto" w:fill="auto"/>
            <w:vAlign w:val="center"/>
            <w:hideMark/>
          </w:tcPr>
          <w:p w:rsidR="00226230" w:rsidRPr="00D33884" w:rsidRDefault="00226230" w:rsidP="00D431CD">
            <w:pPr>
              <w:widowControl/>
              <w:jc w:val="center"/>
              <w:rPr>
                <w:rFonts w:ascii="仿宋_GB2312" w:hAnsi="宋体" w:cs="宋体"/>
                <w:color w:val="000000"/>
                <w:kern w:val="0"/>
                <w:sz w:val="28"/>
                <w:szCs w:val="28"/>
              </w:rPr>
            </w:pPr>
            <w:r w:rsidRPr="00D33884">
              <w:rPr>
                <w:rFonts w:ascii="仿宋_GB2312" w:hAnsi="宋体" w:cs="宋体" w:hint="eastAsia"/>
                <w:color w:val="000000"/>
                <w:kern w:val="0"/>
                <w:sz w:val="28"/>
                <w:szCs w:val="28"/>
              </w:rPr>
              <w:t>申报级别</w:t>
            </w:r>
          </w:p>
        </w:tc>
        <w:tc>
          <w:tcPr>
            <w:tcW w:w="1394" w:type="dxa"/>
            <w:shd w:val="clear" w:color="auto" w:fill="auto"/>
            <w:vAlign w:val="center"/>
            <w:hideMark/>
          </w:tcPr>
          <w:p w:rsidR="00226230" w:rsidRPr="00D33884" w:rsidRDefault="00226230" w:rsidP="00D431CD">
            <w:pPr>
              <w:widowControl/>
              <w:jc w:val="center"/>
              <w:rPr>
                <w:rFonts w:ascii="仿宋_GB2312" w:hAnsi="宋体" w:cs="宋体"/>
                <w:color w:val="000000"/>
                <w:kern w:val="0"/>
                <w:sz w:val="28"/>
                <w:szCs w:val="28"/>
              </w:rPr>
            </w:pPr>
            <w:r w:rsidRPr="00D33884">
              <w:rPr>
                <w:rFonts w:ascii="仿宋_GB2312" w:hAnsi="宋体" w:cs="宋体" w:hint="eastAsia"/>
                <w:color w:val="000000"/>
                <w:kern w:val="0"/>
                <w:sz w:val="28"/>
                <w:szCs w:val="28"/>
              </w:rPr>
              <w:t>支援地点</w:t>
            </w:r>
          </w:p>
        </w:tc>
        <w:tc>
          <w:tcPr>
            <w:tcW w:w="1444" w:type="dxa"/>
            <w:shd w:val="clear" w:color="auto" w:fill="auto"/>
            <w:vAlign w:val="center"/>
            <w:hideMark/>
          </w:tcPr>
          <w:p w:rsidR="00226230" w:rsidRPr="00D33884" w:rsidRDefault="00226230" w:rsidP="00D431CD">
            <w:pPr>
              <w:widowControl/>
              <w:jc w:val="center"/>
              <w:rPr>
                <w:rFonts w:ascii="仿宋_GB2312" w:hAnsi="宋体" w:cs="宋体"/>
                <w:color w:val="000000"/>
                <w:kern w:val="0"/>
                <w:sz w:val="28"/>
                <w:szCs w:val="28"/>
              </w:rPr>
            </w:pPr>
            <w:r w:rsidRPr="00D33884">
              <w:rPr>
                <w:rFonts w:ascii="仿宋_GB2312" w:hAnsi="宋体" w:cs="宋体" w:hint="eastAsia"/>
                <w:color w:val="000000"/>
                <w:kern w:val="0"/>
                <w:sz w:val="28"/>
                <w:szCs w:val="28"/>
              </w:rPr>
              <w:t>开始时间</w:t>
            </w:r>
          </w:p>
        </w:tc>
        <w:tc>
          <w:tcPr>
            <w:tcW w:w="1559" w:type="dxa"/>
            <w:shd w:val="clear" w:color="auto" w:fill="auto"/>
            <w:vAlign w:val="center"/>
            <w:hideMark/>
          </w:tcPr>
          <w:p w:rsidR="00226230" w:rsidRPr="00D33884" w:rsidRDefault="00226230" w:rsidP="00D431CD">
            <w:pPr>
              <w:widowControl/>
              <w:jc w:val="center"/>
              <w:rPr>
                <w:rFonts w:ascii="仿宋_GB2312" w:hAnsi="宋体" w:cs="宋体"/>
                <w:color w:val="000000"/>
                <w:kern w:val="0"/>
                <w:sz w:val="28"/>
                <w:szCs w:val="28"/>
              </w:rPr>
            </w:pPr>
            <w:r w:rsidRPr="00D33884">
              <w:rPr>
                <w:rFonts w:ascii="仿宋_GB2312" w:hAnsi="宋体" w:cs="宋体" w:hint="eastAsia"/>
                <w:color w:val="000000"/>
                <w:kern w:val="0"/>
                <w:sz w:val="28"/>
                <w:szCs w:val="28"/>
              </w:rPr>
              <w:t>结束时间</w:t>
            </w:r>
          </w:p>
        </w:tc>
        <w:tc>
          <w:tcPr>
            <w:tcW w:w="1478" w:type="dxa"/>
            <w:shd w:val="clear" w:color="auto" w:fill="auto"/>
            <w:vAlign w:val="center"/>
            <w:hideMark/>
          </w:tcPr>
          <w:p w:rsidR="00226230" w:rsidRPr="00D33884" w:rsidRDefault="00226230" w:rsidP="00D431CD">
            <w:pPr>
              <w:widowControl/>
              <w:jc w:val="center"/>
              <w:rPr>
                <w:rFonts w:ascii="仿宋_GB2312" w:hAnsi="宋体" w:cs="宋体"/>
                <w:color w:val="000000"/>
                <w:kern w:val="0"/>
                <w:sz w:val="28"/>
                <w:szCs w:val="28"/>
              </w:rPr>
            </w:pPr>
            <w:r w:rsidRPr="00D33884">
              <w:rPr>
                <w:rFonts w:ascii="仿宋_GB2312" w:hAnsi="宋体" w:cs="宋体" w:hint="eastAsia"/>
                <w:color w:val="000000"/>
                <w:kern w:val="0"/>
                <w:sz w:val="28"/>
                <w:szCs w:val="28"/>
              </w:rPr>
              <w:t>文件依据</w:t>
            </w:r>
          </w:p>
        </w:tc>
      </w:tr>
      <w:tr w:rsidR="00226230" w:rsidRPr="00D33884" w:rsidTr="00D431CD">
        <w:trPr>
          <w:trHeight w:val="390"/>
          <w:jc w:val="center"/>
        </w:trPr>
        <w:tc>
          <w:tcPr>
            <w:tcW w:w="828" w:type="dxa"/>
            <w:shd w:val="clear" w:color="auto" w:fill="auto"/>
            <w:vAlign w:val="center"/>
            <w:hideMark/>
          </w:tcPr>
          <w:p w:rsidR="00226230" w:rsidRPr="00D33884" w:rsidRDefault="00226230" w:rsidP="00D431CD">
            <w:pPr>
              <w:widowControl/>
              <w:jc w:val="center"/>
              <w:rPr>
                <w:rFonts w:ascii="等线" w:eastAsia="等线" w:hAnsi="等线" w:cs="宋体"/>
                <w:color w:val="000000"/>
                <w:kern w:val="0"/>
                <w:sz w:val="28"/>
                <w:szCs w:val="28"/>
              </w:rPr>
            </w:pPr>
            <w:r>
              <w:rPr>
                <w:rFonts w:ascii="等线" w:eastAsia="等线" w:hAnsi="等线" w:cs="宋体" w:hint="eastAsia"/>
                <w:color w:val="000000"/>
                <w:kern w:val="0"/>
                <w:sz w:val="28"/>
                <w:szCs w:val="28"/>
              </w:rPr>
              <w:t>1</w:t>
            </w:r>
          </w:p>
        </w:tc>
        <w:tc>
          <w:tcPr>
            <w:tcW w:w="2845" w:type="dxa"/>
            <w:shd w:val="clear" w:color="auto" w:fill="auto"/>
            <w:vAlign w:val="center"/>
            <w:hideMark/>
          </w:tcPr>
          <w:p w:rsidR="00226230" w:rsidRPr="00F1162E" w:rsidRDefault="00226230" w:rsidP="00D431CD">
            <w:pPr>
              <w:widowControl/>
              <w:jc w:val="center"/>
              <w:rPr>
                <w:rFonts w:ascii="等线" w:eastAsia="等线" w:hAnsi="等线" w:cs="宋体"/>
                <w:color w:val="000000"/>
                <w:kern w:val="0"/>
                <w:sz w:val="24"/>
              </w:rPr>
            </w:pPr>
          </w:p>
        </w:tc>
        <w:tc>
          <w:tcPr>
            <w:tcW w:w="1132" w:type="dxa"/>
            <w:shd w:val="clear" w:color="auto" w:fill="auto"/>
            <w:vAlign w:val="center"/>
            <w:hideMark/>
          </w:tcPr>
          <w:p w:rsidR="00226230" w:rsidRPr="00F1162E" w:rsidRDefault="00226230" w:rsidP="00D431CD">
            <w:pPr>
              <w:widowControl/>
              <w:jc w:val="center"/>
              <w:rPr>
                <w:rFonts w:ascii="等线" w:eastAsia="等线" w:hAnsi="等线" w:cs="宋体"/>
                <w:color w:val="000000"/>
                <w:kern w:val="0"/>
                <w:sz w:val="24"/>
              </w:rPr>
            </w:pPr>
          </w:p>
        </w:tc>
        <w:tc>
          <w:tcPr>
            <w:tcW w:w="1557" w:type="dxa"/>
            <w:shd w:val="clear" w:color="auto" w:fill="auto"/>
            <w:vAlign w:val="center"/>
            <w:hideMark/>
          </w:tcPr>
          <w:p w:rsidR="00226230" w:rsidRPr="00F1162E" w:rsidRDefault="00226230" w:rsidP="00D431CD">
            <w:pPr>
              <w:widowControl/>
              <w:jc w:val="center"/>
              <w:rPr>
                <w:rFonts w:ascii="等线" w:eastAsia="等线" w:hAnsi="等线" w:cs="宋体"/>
                <w:color w:val="000000"/>
                <w:kern w:val="0"/>
                <w:sz w:val="24"/>
              </w:rPr>
            </w:pPr>
          </w:p>
        </w:tc>
        <w:tc>
          <w:tcPr>
            <w:tcW w:w="2283" w:type="dxa"/>
            <w:shd w:val="clear" w:color="auto" w:fill="auto"/>
            <w:vAlign w:val="center"/>
            <w:hideMark/>
          </w:tcPr>
          <w:p w:rsidR="00226230" w:rsidRPr="00F1162E" w:rsidRDefault="00226230" w:rsidP="00D431CD">
            <w:pPr>
              <w:widowControl/>
              <w:jc w:val="center"/>
              <w:rPr>
                <w:rFonts w:ascii="等线" w:eastAsia="等线" w:hAnsi="等线" w:cs="宋体"/>
                <w:color w:val="000000"/>
                <w:kern w:val="0"/>
                <w:sz w:val="24"/>
              </w:rPr>
            </w:pPr>
          </w:p>
        </w:tc>
        <w:tc>
          <w:tcPr>
            <w:tcW w:w="1394" w:type="dxa"/>
            <w:shd w:val="clear" w:color="auto" w:fill="auto"/>
            <w:vAlign w:val="center"/>
            <w:hideMark/>
          </w:tcPr>
          <w:p w:rsidR="00226230" w:rsidRPr="00F1162E" w:rsidRDefault="00226230" w:rsidP="00D431CD">
            <w:pPr>
              <w:widowControl/>
              <w:jc w:val="center"/>
              <w:rPr>
                <w:rFonts w:ascii="等线" w:eastAsia="等线" w:hAnsi="等线" w:cs="宋体"/>
                <w:color w:val="000000"/>
                <w:kern w:val="0"/>
                <w:sz w:val="24"/>
              </w:rPr>
            </w:pPr>
          </w:p>
        </w:tc>
        <w:tc>
          <w:tcPr>
            <w:tcW w:w="1444" w:type="dxa"/>
            <w:shd w:val="clear" w:color="auto" w:fill="auto"/>
            <w:vAlign w:val="center"/>
            <w:hideMark/>
          </w:tcPr>
          <w:p w:rsidR="00226230" w:rsidRPr="00F1162E" w:rsidRDefault="00226230" w:rsidP="00D431CD">
            <w:pPr>
              <w:widowControl/>
              <w:jc w:val="center"/>
              <w:rPr>
                <w:rFonts w:ascii="等线" w:eastAsia="等线" w:hAnsi="等线" w:cs="宋体"/>
                <w:color w:val="000000"/>
                <w:kern w:val="0"/>
                <w:sz w:val="24"/>
              </w:rPr>
            </w:pPr>
          </w:p>
        </w:tc>
        <w:tc>
          <w:tcPr>
            <w:tcW w:w="1559" w:type="dxa"/>
            <w:shd w:val="clear" w:color="auto" w:fill="auto"/>
            <w:vAlign w:val="center"/>
            <w:hideMark/>
          </w:tcPr>
          <w:p w:rsidR="00226230" w:rsidRPr="00F1162E" w:rsidRDefault="00226230" w:rsidP="00D431CD">
            <w:pPr>
              <w:widowControl/>
              <w:rPr>
                <w:rFonts w:ascii="等线" w:eastAsia="等线" w:hAnsi="等线" w:cs="宋体"/>
                <w:color w:val="000000"/>
                <w:kern w:val="0"/>
                <w:sz w:val="24"/>
              </w:rPr>
            </w:pPr>
          </w:p>
        </w:tc>
        <w:tc>
          <w:tcPr>
            <w:tcW w:w="1478" w:type="dxa"/>
            <w:shd w:val="clear" w:color="auto" w:fill="auto"/>
            <w:vAlign w:val="center"/>
            <w:hideMark/>
          </w:tcPr>
          <w:p w:rsidR="00226230" w:rsidRPr="00D33884" w:rsidRDefault="00226230" w:rsidP="00D431CD">
            <w:pPr>
              <w:widowControl/>
              <w:jc w:val="center"/>
              <w:rPr>
                <w:rFonts w:ascii="等线" w:eastAsia="等线" w:hAnsi="等线" w:cs="宋体"/>
                <w:color w:val="000000"/>
                <w:kern w:val="0"/>
                <w:sz w:val="28"/>
                <w:szCs w:val="28"/>
              </w:rPr>
            </w:pPr>
          </w:p>
        </w:tc>
      </w:tr>
      <w:tr w:rsidR="00226230" w:rsidRPr="00D33884" w:rsidTr="00D431CD">
        <w:trPr>
          <w:trHeight w:val="390"/>
          <w:jc w:val="center"/>
        </w:trPr>
        <w:tc>
          <w:tcPr>
            <w:tcW w:w="828" w:type="dxa"/>
            <w:shd w:val="clear" w:color="auto" w:fill="auto"/>
            <w:vAlign w:val="center"/>
            <w:hideMark/>
          </w:tcPr>
          <w:p w:rsidR="00226230" w:rsidRPr="00D33884" w:rsidRDefault="00226230" w:rsidP="00D431CD">
            <w:pPr>
              <w:widowControl/>
              <w:jc w:val="center"/>
              <w:rPr>
                <w:rFonts w:ascii="等线" w:eastAsia="等线" w:hAnsi="等线" w:cs="宋体"/>
                <w:color w:val="000000"/>
                <w:kern w:val="0"/>
                <w:sz w:val="28"/>
                <w:szCs w:val="28"/>
              </w:rPr>
            </w:pPr>
            <w:r>
              <w:rPr>
                <w:rFonts w:ascii="等线" w:eastAsia="等线" w:hAnsi="等线" w:cs="宋体" w:hint="eastAsia"/>
                <w:color w:val="000000"/>
                <w:kern w:val="0"/>
                <w:sz w:val="28"/>
                <w:szCs w:val="28"/>
              </w:rPr>
              <w:t>2</w:t>
            </w:r>
          </w:p>
        </w:tc>
        <w:tc>
          <w:tcPr>
            <w:tcW w:w="2845" w:type="dxa"/>
            <w:shd w:val="clear" w:color="auto" w:fill="auto"/>
            <w:vAlign w:val="center"/>
            <w:hideMark/>
          </w:tcPr>
          <w:p w:rsidR="00226230" w:rsidRPr="00D33884" w:rsidRDefault="00226230" w:rsidP="00D431CD">
            <w:pPr>
              <w:widowControl/>
              <w:jc w:val="center"/>
              <w:rPr>
                <w:rFonts w:ascii="等线" w:eastAsia="等线" w:hAnsi="等线" w:cs="宋体"/>
                <w:color w:val="000000"/>
                <w:kern w:val="0"/>
                <w:sz w:val="28"/>
                <w:szCs w:val="28"/>
              </w:rPr>
            </w:pPr>
          </w:p>
        </w:tc>
        <w:tc>
          <w:tcPr>
            <w:tcW w:w="1132" w:type="dxa"/>
            <w:shd w:val="clear" w:color="auto" w:fill="auto"/>
            <w:vAlign w:val="center"/>
            <w:hideMark/>
          </w:tcPr>
          <w:p w:rsidR="00226230" w:rsidRPr="00D33884" w:rsidRDefault="00226230" w:rsidP="00D431CD">
            <w:pPr>
              <w:widowControl/>
              <w:jc w:val="center"/>
              <w:rPr>
                <w:rFonts w:ascii="等线" w:eastAsia="等线" w:hAnsi="等线" w:cs="宋体"/>
                <w:color w:val="000000"/>
                <w:kern w:val="0"/>
                <w:sz w:val="28"/>
                <w:szCs w:val="28"/>
              </w:rPr>
            </w:pPr>
          </w:p>
        </w:tc>
        <w:tc>
          <w:tcPr>
            <w:tcW w:w="1557" w:type="dxa"/>
            <w:shd w:val="clear" w:color="auto" w:fill="auto"/>
            <w:vAlign w:val="center"/>
            <w:hideMark/>
          </w:tcPr>
          <w:p w:rsidR="00226230" w:rsidRPr="00D33884" w:rsidRDefault="00226230" w:rsidP="00D431CD">
            <w:pPr>
              <w:widowControl/>
              <w:jc w:val="center"/>
              <w:rPr>
                <w:rFonts w:ascii="等线" w:eastAsia="等线" w:hAnsi="等线" w:cs="宋体"/>
                <w:color w:val="000000"/>
                <w:kern w:val="0"/>
                <w:sz w:val="28"/>
                <w:szCs w:val="28"/>
              </w:rPr>
            </w:pPr>
          </w:p>
        </w:tc>
        <w:tc>
          <w:tcPr>
            <w:tcW w:w="2283" w:type="dxa"/>
            <w:shd w:val="clear" w:color="auto" w:fill="auto"/>
            <w:vAlign w:val="center"/>
            <w:hideMark/>
          </w:tcPr>
          <w:p w:rsidR="00226230" w:rsidRPr="00D33884" w:rsidRDefault="00226230" w:rsidP="00D431CD">
            <w:pPr>
              <w:widowControl/>
              <w:jc w:val="center"/>
              <w:rPr>
                <w:rFonts w:ascii="等线" w:eastAsia="等线" w:hAnsi="等线" w:cs="宋体"/>
                <w:color w:val="000000"/>
                <w:kern w:val="0"/>
                <w:sz w:val="28"/>
                <w:szCs w:val="28"/>
              </w:rPr>
            </w:pPr>
          </w:p>
        </w:tc>
        <w:tc>
          <w:tcPr>
            <w:tcW w:w="1394" w:type="dxa"/>
            <w:shd w:val="clear" w:color="auto" w:fill="auto"/>
            <w:vAlign w:val="center"/>
            <w:hideMark/>
          </w:tcPr>
          <w:p w:rsidR="00226230" w:rsidRPr="00D33884" w:rsidRDefault="00226230" w:rsidP="00D431CD">
            <w:pPr>
              <w:widowControl/>
              <w:jc w:val="center"/>
              <w:rPr>
                <w:rFonts w:ascii="等线" w:eastAsia="等线" w:hAnsi="等线" w:cs="宋体"/>
                <w:color w:val="000000"/>
                <w:kern w:val="0"/>
                <w:sz w:val="28"/>
                <w:szCs w:val="28"/>
              </w:rPr>
            </w:pPr>
          </w:p>
        </w:tc>
        <w:tc>
          <w:tcPr>
            <w:tcW w:w="1444" w:type="dxa"/>
            <w:shd w:val="clear" w:color="auto" w:fill="auto"/>
            <w:vAlign w:val="center"/>
            <w:hideMark/>
          </w:tcPr>
          <w:p w:rsidR="00226230" w:rsidRPr="00D33884" w:rsidRDefault="00226230" w:rsidP="00D431CD">
            <w:pPr>
              <w:widowControl/>
              <w:jc w:val="center"/>
              <w:rPr>
                <w:rFonts w:ascii="等线" w:eastAsia="等线" w:hAnsi="等线" w:cs="宋体"/>
                <w:color w:val="000000"/>
                <w:kern w:val="0"/>
                <w:sz w:val="28"/>
                <w:szCs w:val="28"/>
              </w:rPr>
            </w:pPr>
          </w:p>
        </w:tc>
        <w:tc>
          <w:tcPr>
            <w:tcW w:w="1559" w:type="dxa"/>
            <w:shd w:val="clear" w:color="auto" w:fill="auto"/>
            <w:vAlign w:val="center"/>
            <w:hideMark/>
          </w:tcPr>
          <w:p w:rsidR="00226230" w:rsidRPr="00D33884" w:rsidRDefault="00226230" w:rsidP="00D431CD">
            <w:pPr>
              <w:widowControl/>
              <w:jc w:val="center"/>
              <w:rPr>
                <w:rFonts w:ascii="等线" w:eastAsia="等线" w:hAnsi="等线" w:cs="宋体"/>
                <w:color w:val="000000"/>
                <w:kern w:val="0"/>
                <w:sz w:val="28"/>
                <w:szCs w:val="28"/>
              </w:rPr>
            </w:pPr>
          </w:p>
        </w:tc>
        <w:tc>
          <w:tcPr>
            <w:tcW w:w="1478" w:type="dxa"/>
            <w:shd w:val="clear" w:color="auto" w:fill="auto"/>
            <w:vAlign w:val="center"/>
            <w:hideMark/>
          </w:tcPr>
          <w:p w:rsidR="00226230" w:rsidRPr="00D33884" w:rsidRDefault="00226230" w:rsidP="00D431CD">
            <w:pPr>
              <w:widowControl/>
              <w:jc w:val="center"/>
              <w:rPr>
                <w:rFonts w:ascii="等线" w:eastAsia="等线" w:hAnsi="等线" w:cs="宋体"/>
                <w:color w:val="000000"/>
                <w:kern w:val="0"/>
                <w:sz w:val="28"/>
                <w:szCs w:val="28"/>
              </w:rPr>
            </w:pPr>
          </w:p>
        </w:tc>
      </w:tr>
      <w:tr w:rsidR="00226230" w:rsidRPr="00D33884" w:rsidTr="00D431CD">
        <w:trPr>
          <w:trHeight w:val="390"/>
          <w:jc w:val="center"/>
        </w:trPr>
        <w:tc>
          <w:tcPr>
            <w:tcW w:w="828" w:type="dxa"/>
            <w:shd w:val="clear" w:color="auto" w:fill="auto"/>
            <w:vAlign w:val="center"/>
          </w:tcPr>
          <w:p w:rsidR="00226230" w:rsidRPr="00D33884" w:rsidRDefault="00226230" w:rsidP="00D431CD">
            <w:pPr>
              <w:widowControl/>
              <w:jc w:val="center"/>
              <w:rPr>
                <w:rFonts w:ascii="等线" w:eastAsia="等线" w:hAnsi="等线" w:cs="宋体"/>
                <w:color w:val="000000"/>
                <w:kern w:val="0"/>
                <w:sz w:val="28"/>
                <w:szCs w:val="28"/>
              </w:rPr>
            </w:pPr>
            <w:r>
              <w:rPr>
                <w:rFonts w:ascii="等线" w:eastAsia="等线" w:hAnsi="等线" w:cs="宋体" w:hint="eastAsia"/>
                <w:color w:val="000000"/>
                <w:kern w:val="0"/>
                <w:sz w:val="28"/>
                <w:szCs w:val="28"/>
              </w:rPr>
              <w:t>3</w:t>
            </w:r>
          </w:p>
        </w:tc>
        <w:tc>
          <w:tcPr>
            <w:tcW w:w="2845" w:type="dxa"/>
            <w:shd w:val="clear" w:color="auto" w:fill="auto"/>
            <w:vAlign w:val="center"/>
          </w:tcPr>
          <w:p w:rsidR="00226230" w:rsidRPr="00D33884" w:rsidRDefault="00226230" w:rsidP="00D431CD">
            <w:pPr>
              <w:widowControl/>
              <w:jc w:val="center"/>
              <w:rPr>
                <w:rFonts w:ascii="等线" w:eastAsia="等线" w:hAnsi="等线" w:cs="宋体"/>
                <w:color w:val="000000"/>
                <w:kern w:val="0"/>
                <w:sz w:val="28"/>
                <w:szCs w:val="28"/>
              </w:rPr>
            </w:pPr>
          </w:p>
        </w:tc>
        <w:tc>
          <w:tcPr>
            <w:tcW w:w="1132" w:type="dxa"/>
            <w:shd w:val="clear" w:color="auto" w:fill="auto"/>
            <w:vAlign w:val="center"/>
          </w:tcPr>
          <w:p w:rsidR="00226230" w:rsidRPr="00D33884" w:rsidRDefault="00226230" w:rsidP="00D431CD">
            <w:pPr>
              <w:widowControl/>
              <w:jc w:val="center"/>
              <w:rPr>
                <w:rFonts w:ascii="等线" w:eastAsia="等线" w:hAnsi="等线" w:cs="宋体"/>
                <w:color w:val="000000"/>
                <w:kern w:val="0"/>
                <w:sz w:val="28"/>
                <w:szCs w:val="28"/>
              </w:rPr>
            </w:pPr>
          </w:p>
        </w:tc>
        <w:tc>
          <w:tcPr>
            <w:tcW w:w="1557" w:type="dxa"/>
            <w:shd w:val="clear" w:color="auto" w:fill="auto"/>
            <w:vAlign w:val="center"/>
          </w:tcPr>
          <w:p w:rsidR="00226230" w:rsidRPr="00D33884" w:rsidRDefault="00226230" w:rsidP="00D431CD">
            <w:pPr>
              <w:widowControl/>
              <w:jc w:val="center"/>
              <w:rPr>
                <w:rFonts w:ascii="等线" w:eastAsia="等线" w:hAnsi="等线" w:cs="宋体"/>
                <w:color w:val="000000"/>
                <w:kern w:val="0"/>
                <w:sz w:val="28"/>
                <w:szCs w:val="28"/>
              </w:rPr>
            </w:pPr>
          </w:p>
        </w:tc>
        <w:tc>
          <w:tcPr>
            <w:tcW w:w="2283" w:type="dxa"/>
            <w:shd w:val="clear" w:color="auto" w:fill="auto"/>
            <w:vAlign w:val="center"/>
          </w:tcPr>
          <w:p w:rsidR="00226230" w:rsidRPr="00D33884" w:rsidRDefault="00226230" w:rsidP="00D431CD">
            <w:pPr>
              <w:widowControl/>
              <w:jc w:val="center"/>
              <w:rPr>
                <w:rFonts w:ascii="等线" w:eastAsia="等线" w:hAnsi="等线" w:cs="宋体"/>
                <w:color w:val="000000"/>
                <w:kern w:val="0"/>
                <w:sz w:val="28"/>
                <w:szCs w:val="28"/>
              </w:rPr>
            </w:pPr>
          </w:p>
        </w:tc>
        <w:tc>
          <w:tcPr>
            <w:tcW w:w="1394" w:type="dxa"/>
            <w:shd w:val="clear" w:color="auto" w:fill="auto"/>
            <w:vAlign w:val="center"/>
          </w:tcPr>
          <w:p w:rsidR="00226230" w:rsidRPr="00D33884" w:rsidRDefault="00226230" w:rsidP="00D431CD">
            <w:pPr>
              <w:widowControl/>
              <w:jc w:val="center"/>
              <w:rPr>
                <w:rFonts w:ascii="等线" w:eastAsia="等线" w:hAnsi="等线" w:cs="宋体"/>
                <w:color w:val="000000"/>
                <w:kern w:val="0"/>
                <w:sz w:val="28"/>
                <w:szCs w:val="28"/>
              </w:rPr>
            </w:pPr>
          </w:p>
        </w:tc>
        <w:tc>
          <w:tcPr>
            <w:tcW w:w="1444" w:type="dxa"/>
            <w:shd w:val="clear" w:color="auto" w:fill="auto"/>
            <w:vAlign w:val="center"/>
          </w:tcPr>
          <w:p w:rsidR="00226230" w:rsidRPr="00D33884" w:rsidRDefault="00226230" w:rsidP="00D431CD">
            <w:pPr>
              <w:widowControl/>
              <w:jc w:val="center"/>
              <w:rPr>
                <w:rFonts w:ascii="等线" w:eastAsia="等线" w:hAnsi="等线" w:cs="宋体"/>
                <w:color w:val="000000"/>
                <w:kern w:val="0"/>
                <w:sz w:val="28"/>
                <w:szCs w:val="28"/>
              </w:rPr>
            </w:pPr>
          </w:p>
        </w:tc>
        <w:tc>
          <w:tcPr>
            <w:tcW w:w="1559" w:type="dxa"/>
            <w:shd w:val="clear" w:color="auto" w:fill="auto"/>
            <w:vAlign w:val="center"/>
          </w:tcPr>
          <w:p w:rsidR="00226230" w:rsidRPr="00D33884" w:rsidRDefault="00226230" w:rsidP="00D431CD">
            <w:pPr>
              <w:widowControl/>
              <w:jc w:val="center"/>
              <w:rPr>
                <w:rFonts w:ascii="等线" w:eastAsia="等线" w:hAnsi="等线" w:cs="宋体"/>
                <w:color w:val="000000"/>
                <w:kern w:val="0"/>
                <w:sz w:val="28"/>
                <w:szCs w:val="28"/>
              </w:rPr>
            </w:pPr>
          </w:p>
        </w:tc>
        <w:tc>
          <w:tcPr>
            <w:tcW w:w="1478" w:type="dxa"/>
            <w:shd w:val="clear" w:color="auto" w:fill="auto"/>
            <w:vAlign w:val="center"/>
          </w:tcPr>
          <w:p w:rsidR="00226230" w:rsidRPr="00D33884" w:rsidRDefault="00226230" w:rsidP="00D431CD">
            <w:pPr>
              <w:widowControl/>
              <w:jc w:val="center"/>
              <w:rPr>
                <w:rFonts w:ascii="等线" w:eastAsia="等线" w:hAnsi="等线" w:cs="宋体"/>
                <w:color w:val="000000"/>
                <w:kern w:val="0"/>
                <w:sz w:val="28"/>
                <w:szCs w:val="28"/>
              </w:rPr>
            </w:pPr>
          </w:p>
        </w:tc>
      </w:tr>
      <w:tr w:rsidR="00226230" w:rsidRPr="00D33884" w:rsidTr="00D431CD">
        <w:trPr>
          <w:trHeight w:val="390"/>
          <w:jc w:val="center"/>
        </w:trPr>
        <w:tc>
          <w:tcPr>
            <w:tcW w:w="828" w:type="dxa"/>
            <w:shd w:val="clear" w:color="auto" w:fill="auto"/>
            <w:vAlign w:val="center"/>
          </w:tcPr>
          <w:p w:rsidR="00226230" w:rsidRPr="00D33884" w:rsidRDefault="00226230" w:rsidP="00D431CD">
            <w:pPr>
              <w:widowControl/>
              <w:jc w:val="center"/>
              <w:rPr>
                <w:rFonts w:ascii="等线" w:eastAsia="等线" w:hAnsi="等线" w:cs="宋体"/>
                <w:color w:val="000000"/>
                <w:kern w:val="0"/>
                <w:sz w:val="28"/>
                <w:szCs w:val="28"/>
              </w:rPr>
            </w:pPr>
            <w:r>
              <w:rPr>
                <w:rFonts w:ascii="等线" w:eastAsia="等线" w:hAnsi="等线" w:cs="宋体" w:hint="eastAsia"/>
                <w:color w:val="000000"/>
                <w:kern w:val="0"/>
                <w:sz w:val="28"/>
                <w:szCs w:val="28"/>
              </w:rPr>
              <w:t>4</w:t>
            </w:r>
          </w:p>
        </w:tc>
        <w:tc>
          <w:tcPr>
            <w:tcW w:w="2845" w:type="dxa"/>
            <w:shd w:val="clear" w:color="auto" w:fill="auto"/>
            <w:vAlign w:val="center"/>
          </w:tcPr>
          <w:p w:rsidR="00226230" w:rsidRPr="00D33884" w:rsidRDefault="00226230" w:rsidP="00D431CD">
            <w:pPr>
              <w:widowControl/>
              <w:jc w:val="center"/>
              <w:rPr>
                <w:rFonts w:ascii="等线" w:eastAsia="等线" w:hAnsi="等线" w:cs="宋体"/>
                <w:color w:val="000000"/>
                <w:kern w:val="0"/>
                <w:sz w:val="28"/>
                <w:szCs w:val="28"/>
              </w:rPr>
            </w:pPr>
          </w:p>
        </w:tc>
        <w:tc>
          <w:tcPr>
            <w:tcW w:w="1132" w:type="dxa"/>
            <w:shd w:val="clear" w:color="auto" w:fill="auto"/>
            <w:vAlign w:val="center"/>
          </w:tcPr>
          <w:p w:rsidR="00226230" w:rsidRPr="00D33884" w:rsidRDefault="00226230" w:rsidP="00D431CD">
            <w:pPr>
              <w:widowControl/>
              <w:jc w:val="center"/>
              <w:rPr>
                <w:rFonts w:ascii="等线" w:eastAsia="等线" w:hAnsi="等线" w:cs="宋体"/>
                <w:color w:val="000000"/>
                <w:kern w:val="0"/>
                <w:sz w:val="28"/>
                <w:szCs w:val="28"/>
              </w:rPr>
            </w:pPr>
          </w:p>
        </w:tc>
        <w:tc>
          <w:tcPr>
            <w:tcW w:w="1557" w:type="dxa"/>
            <w:shd w:val="clear" w:color="auto" w:fill="auto"/>
            <w:vAlign w:val="center"/>
          </w:tcPr>
          <w:p w:rsidR="00226230" w:rsidRPr="00D33884" w:rsidRDefault="00226230" w:rsidP="00D431CD">
            <w:pPr>
              <w:widowControl/>
              <w:jc w:val="center"/>
              <w:rPr>
                <w:rFonts w:ascii="等线" w:eastAsia="等线" w:hAnsi="等线" w:cs="宋体"/>
                <w:color w:val="000000"/>
                <w:kern w:val="0"/>
                <w:sz w:val="28"/>
                <w:szCs w:val="28"/>
              </w:rPr>
            </w:pPr>
          </w:p>
        </w:tc>
        <w:tc>
          <w:tcPr>
            <w:tcW w:w="2283" w:type="dxa"/>
            <w:shd w:val="clear" w:color="auto" w:fill="auto"/>
            <w:vAlign w:val="center"/>
          </w:tcPr>
          <w:p w:rsidR="00226230" w:rsidRPr="00D33884" w:rsidRDefault="00226230" w:rsidP="00D431CD">
            <w:pPr>
              <w:widowControl/>
              <w:jc w:val="center"/>
              <w:rPr>
                <w:rFonts w:ascii="等线" w:eastAsia="等线" w:hAnsi="等线" w:cs="宋体"/>
                <w:color w:val="000000"/>
                <w:kern w:val="0"/>
                <w:sz w:val="28"/>
                <w:szCs w:val="28"/>
              </w:rPr>
            </w:pPr>
          </w:p>
        </w:tc>
        <w:tc>
          <w:tcPr>
            <w:tcW w:w="1394" w:type="dxa"/>
            <w:shd w:val="clear" w:color="auto" w:fill="auto"/>
            <w:vAlign w:val="center"/>
          </w:tcPr>
          <w:p w:rsidR="00226230" w:rsidRPr="00D33884" w:rsidRDefault="00226230" w:rsidP="00D431CD">
            <w:pPr>
              <w:widowControl/>
              <w:jc w:val="center"/>
              <w:rPr>
                <w:rFonts w:ascii="等线" w:eastAsia="等线" w:hAnsi="等线" w:cs="宋体"/>
                <w:color w:val="000000"/>
                <w:kern w:val="0"/>
                <w:sz w:val="28"/>
                <w:szCs w:val="28"/>
              </w:rPr>
            </w:pPr>
          </w:p>
        </w:tc>
        <w:tc>
          <w:tcPr>
            <w:tcW w:w="1444" w:type="dxa"/>
            <w:shd w:val="clear" w:color="auto" w:fill="auto"/>
            <w:vAlign w:val="center"/>
          </w:tcPr>
          <w:p w:rsidR="00226230" w:rsidRPr="00D33884" w:rsidRDefault="00226230" w:rsidP="00D431CD">
            <w:pPr>
              <w:widowControl/>
              <w:jc w:val="center"/>
              <w:rPr>
                <w:rFonts w:ascii="等线" w:eastAsia="等线" w:hAnsi="等线" w:cs="宋体"/>
                <w:color w:val="000000"/>
                <w:kern w:val="0"/>
                <w:sz w:val="28"/>
                <w:szCs w:val="28"/>
              </w:rPr>
            </w:pPr>
          </w:p>
        </w:tc>
        <w:tc>
          <w:tcPr>
            <w:tcW w:w="1559" w:type="dxa"/>
            <w:shd w:val="clear" w:color="auto" w:fill="auto"/>
            <w:vAlign w:val="center"/>
          </w:tcPr>
          <w:p w:rsidR="00226230" w:rsidRPr="00D33884" w:rsidRDefault="00226230" w:rsidP="00D431CD">
            <w:pPr>
              <w:widowControl/>
              <w:jc w:val="center"/>
              <w:rPr>
                <w:rFonts w:ascii="等线" w:eastAsia="等线" w:hAnsi="等线" w:cs="宋体"/>
                <w:color w:val="000000"/>
                <w:kern w:val="0"/>
                <w:sz w:val="28"/>
                <w:szCs w:val="28"/>
              </w:rPr>
            </w:pPr>
          </w:p>
        </w:tc>
        <w:tc>
          <w:tcPr>
            <w:tcW w:w="1478" w:type="dxa"/>
            <w:shd w:val="clear" w:color="auto" w:fill="auto"/>
            <w:vAlign w:val="center"/>
          </w:tcPr>
          <w:p w:rsidR="00226230" w:rsidRPr="00D33884" w:rsidRDefault="00226230" w:rsidP="00D431CD">
            <w:pPr>
              <w:widowControl/>
              <w:jc w:val="center"/>
              <w:rPr>
                <w:rFonts w:ascii="等线" w:eastAsia="等线" w:hAnsi="等线" w:cs="宋体"/>
                <w:color w:val="000000"/>
                <w:kern w:val="0"/>
                <w:sz w:val="28"/>
                <w:szCs w:val="28"/>
              </w:rPr>
            </w:pPr>
          </w:p>
        </w:tc>
      </w:tr>
      <w:tr w:rsidR="00226230" w:rsidRPr="00D33884" w:rsidTr="00D431CD">
        <w:trPr>
          <w:trHeight w:val="390"/>
          <w:jc w:val="center"/>
        </w:trPr>
        <w:tc>
          <w:tcPr>
            <w:tcW w:w="828" w:type="dxa"/>
            <w:shd w:val="clear" w:color="auto" w:fill="auto"/>
            <w:vAlign w:val="center"/>
          </w:tcPr>
          <w:p w:rsidR="00226230" w:rsidRPr="00D33884" w:rsidRDefault="00226230" w:rsidP="00D431CD">
            <w:pPr>
              <w:widowControl/>
              <w:jc w:val="center"/>
              <w:rPr>
                <w:rFonts w:ascii="等线" w:eastAsia="等线" w:hAnsi="等线" w:cs="宋体"/>
                <w:color w:val="000000"/>
                <w:kern w:val="0"/>
                <w:sz w:val="28"/>
                <w:szCs w:val="28"/>
              </w:rPr>
            </w:pPr>
            <w:r>
              <w:rPr>
                <w:rFonts w:ascii="等线" w:eastAsia="等线" w:hAnsi="等线" w:cs="宋体" w:hint="eastAsia"/>
                <w:color w:val="000000"/>
                <w:kern w:val="0"/>
                <w:sz w:val="28"/>
                <w:szCs w:val="28"/>
              </w:rPr>
              <w:t>5</w:t>
            </w:r>
          </w:p>
        </w:tc>
        <w:tc>
          <w:tcPr>
            <w:tcW w:w="2845" w:type="dxa"/>
            <w:shd w:val="clear" w:color="auto" w:fill="auto"/>
            <w:vAlign w:val="center"/>
          </w:tcPr>
          <w:p w:rsidR="00226230" w:rsidRPr="00D33884" w:rsidRDefault="00226230" w:rsidP="00D431CD">
            <w:pPr>
              <w:widowControl/>
              <w:jc w:val="center"/>
              <w:rPr>
                <w:rFonts w:ascii="等线" w:eastAsia="等线" w:hAnsi="等线" w:cs="宋体"/>
                <w:color w:val="000000"/>
                <w:kern w:val="0"/>
                <w:sz w:val="28"/>
                <w:szCs w:val="28"/>
              </w:rPr>
            </w:pPr>
          </w:p>
        </w:tc>
        <w:tc>
          <w:tcPr>
            <w:tcW w:w="1132" w:type="dxa"/>
            <w:shd w:val="clear" w:color="auto" w:fill="auto"/>
            <w:vAlign w:val="center"/>
          </w:tcPr>
          <w:p w:rsidR="00226230" w:rsidRPr="00D33884" w:rsidRDefault="00226230" w:rsidP="00D431CD">
            <w:pPr>
              <w:widowControl/>
              <w:jc w:val="center"/>
              <w:rPr>
                <w:rFonts w:ascii="等线" w:eastAsia="等线" w:hAnsi="等线" w:cs="宋体"/>
                <w:color w:val="000000"/>
                <w:kern w:val="0"/>
                <w:sz w:val="28"/>
                <w:szCs w:val="28"/>
              </w:rPr>
            </w:pPr>
          </w:p>
        </w:tc>
        <w:tc>
          <w:tcPr>
            <w:tcW w:w="1557" w:type="dxa"/>
            <w:shd w:val="clear" w:color="auto" w:fill="auto"/>
            <w:vAlign w:val="center"/>
          </w:tcPr>
          <w:p w:rsidR="00226230" w:rsidRPr="00D33884" w:rsidRDefault="00226230" w:rsidP="00D431CD">
            <w:pPr>
              <w:widowControl/>
              <w:jc w:val="center"/>
              <w:rPr>
                <w:rFonts w:ascii="等线" w:eastAsia="等线" w:hAnsi="等线" w:cs="宋体"/>
                <w:color w:val="000000"/>
                <w:kern w:val="0"/>
                <w:sz w:val="28"/>
                <w:szCs w:val="28"/>
              </w:rPr>
            </w:pPr>
          </w:p>
        </w:tc>
        <w:tc>
          <w:tcPr>
            <w:tcW w:w="2283" w:type="dxa"/>
            <w:shd w:val="clear" w:color="auto" w:fill="auto"/>
            <w:vAlign w:val="center"/>
          </w:tcPr>
          <w:p w:rsidR="00226230" w:rsidRPr="00D33884" w:rsidRDefault="00226230" w:rsidP="00D431CD">
            <w:pPr>
              <w:widowControl/>
              <w:jc w:val="center"/>
              <w:rPr>
                <w:rFonts w:ascii="等线" w:eastAsia="等线" w:hAnsi="等线" w:cs="宋体"/>
                <w:color w:val="000000"/>
                <w:kern w:val="0"/>
                <w:sz w:val="28"/>
                <w:szCs w:val="28"/>
              </w:rPr>
            </w:pPr>
          </w:p>
        </w:tc>
        <w:tc>
          <w:tcPr>
            <w:tcW w:w="1394" w:type="dxa"/>
            <w:shd w:val="clear" w:color="auto" w:fill="auto"/>
            <w:vAlign w:val="center"/>
          </w:tcPr>
          <w:p w:rsidR="00226230" w:rsidRPr="00D33884" w:rsidRDefault="00226230" w:rsidP="00D431CD">
            <w:pPr>
              <w:widowControl/>
              <w:jc w:val="center"/>
              <w:rPr>
                <w:rFonts w:ascii="等线" w:eastAsia="等线" w:hAnsi="等线" w:cs="宋体"/>
                <w:color w:val="000000"/>
                <w:kern w:val="0"/>
                <w:sz w:val="28"/>
                <w:szCs w:val="28"/>
              </w:rPr>
            </w:pPr>
          </w:p>
        </w:tc>
        <w:tc>
          <w:tcPr>
            <w:tcW w:w="1444" w:type="dxa"/>
            <w:shd w:val="clear" w:color="auto" w:fill="auto"/>
            <w:vAlign w:val="center"/>
          </w:tcPr>
          <w:p w:rsidR="00226230" w:rsidRPr="00D33884" w:rsidRDefault="00226230" w:rsidP="00D431CD">
            <w:pPr>
              <w:widowControl/>
              <w:jc w:val="center"/>
              <w:rPr>
                <w:rFonts w:ascii="等线" w:eastAsia="等线" w:hAnsi="等线" w:cs="宋体"/>
                <w:color w:val="000000"/>
                <w:kern w:val="0"/>
                <w:sz w:val="28"/>
                <w:szCs w:val="28"/>
              </w:rPr>
            </w:pPr>
          </w:p>
        </w:tc>
        <w:tc>
          <w:tcPr>
            <w:tcW w:w="1559" w:type="dxa"/>
            <w:shd w:val="clear" w:color="auto" w:fill="auto"/>
            <w:vAlign w:val="center"/>
          </w:tcPr>
          <w:p w:rsidR="00226230" w:rsidRPr="00D33884" w:rsidRDefault="00226230" w:rsidP="00D431CD">
            <w:pPr>
              <w:widowControl/>
              <w:jc w:val="center"/>
              <w:rPr>
                <w:rFonts w:ascii="等线" w:eastAsia="等线" w:hAnsi="等线" w:cs="宋体"/>
                <w:color w:val="000000"/>
                <w:kern w:val="0"/>
                <w:sz w:val="28"/>
                <w:szCs w:val="28"/>
              </w:rPr>
            </w:pPr>
          </w:p>
        </w:tc>
        <w:tc>
          <w:tcPr>
            <w:tcW w:w="1478" w:type="dxa"/>
            <w:shd w:val="clear" w:color="auto" w:fill="auto"/>
            <w:vAlign w:val="center"/>
          </w:tcPr>
          <w:p w:rsidR="00226230" w:rsidRPr="00D33884" w:rsidRDefault="00226230" w:rsidP="00D431CD">
            <w:pPr>
              <w:widowControl/>
              <w:jc w:val="center"/>
              <w:rPr>
                <w:rFonts w:ascii="等线" w:eastAsia="等线" w:hAnsi="等线" w:cs="宋体"/>
                <w:color w:val="000000"/>
                <w:kern w:val="0"/>
                <w:sz w:val="28"/>
                <w:szCs w:val="28"/>
              </w:rPr>
            </w:pPr>
          </w:p>
        </w:tc>
      </w:tr>
      <w:tr w:rsidR="00226230" w:rsidRPr="00D33884" w:rsidTr="00D431CD">
        <w:trPr>
          <w:trHeight w:val="390"/>
          <w:jc w:val="center"/>
        </w:trPr>
        <w:tc>
          <w:tcPr>
            <w:tcW w:w="828" w:type="dxa"/>
            <w:shd w:val="clear" w:color="auto" w:fill="auto"/>
            <w:vAlign w:val="center"/>
          </w:tcPr>
          <w:p w:rsidR="00226230" w:rsidRPr="00D33884" w:rsidRDefault="00226230" w:rsidP="00D431CD">
            <w:pPr>
              <w:widowControl/>
              <w:jc w:val="center"/>
              <w:rPr>
                <w:rFonts w:ascii="等线" w:eastAsia="等线" w:hAnsi="等线" w:cs="宋体"/>
                <w:color w:val="000000"/>
                <w:kern w:val="0"/>
                <w:sz w:val="28"/>
                <w:szCs w:val="28"/>
              </w:rPr>
            </w:pPr>
          </w:p>
        </w:tc>
        <w:tc>
          <w:tcPr>
            <w:tcW w:w="2845" w:type="dxa"/>
            <w:shd w:val="clear" w:color="auto" w:fill="auto"/>
            <w:vAlign w:val="center"/>
          </w:tcPr>
          <w:p w:rsidR="00226230" w:rsidRPr="00D33884" w:rsidRDefault="00226230" w:rsidP="00D431CD">
            <w:pPr>
              <w:widowControl/>
              <w:jc w:val="center"/>
              <w:rPr>
                <w:rFonts w:ascii="等线" w:eastAsia="等线" w:hAnsi="等线" w:cs="宋体"/>
                <w:color w:val="000000"/>
                <w:kern w:val="0"/>
                <w:sz w:val="28"/>
                <w:szCs w:val="28"/>
              </w:rPr>
            </w:pPr>
          </w:p>
        </w:tc>
        <w:tc>
          <w:tcPr>
            <w:tcW w:w="1132" w:type="dxa"/>
            <w:shd w:val="clear" w:color="auto" w:fill="auto"/>
            <w:vAlign w:val="center"/>
          </w:tcPr>
          <w:p w:rsidR="00226230" w:rsidRPr="00D33884" w:rsidRDefault="00226230" w:rsidP="00D431CD">
            <w:pPr>
              <w:widowControl/>
              <w:jc w:val="center"/>
              <w:rPr>
                <w:rFonts w:ascii="等线" w:eastAsia="等线" w:hAnsi="等线" w:cs="宋体"/>
                <w:color w:val="000000"/>
                <w:kern w:val="0"/>
                <w:sz w:val="28"/>
                <w:szCs w:val="28"/>
              </w:rPr>
            </w:pPr>
          </w:p>
        </w:tc>
        <w:tc>
          <w:tcPr>
            <w:tcW w:w="1557" w:type="dxa"/>
            <w:shd w:val="clear" w:color="auto" w:fill="auto"/>
            <w:vAlign w:val="center"/>
          </w:tcPr>
          <w:p w:rsidR="00226230" w:rsidRPr="00D33884" w:rsidRDefault="00226230" w:rsidP="00D431CD">
            <w:pPr>
              <w:widowControl/>
              <w:jc w:val="center"/>
              <w:rPr>
                <w:rFonts w:ascii="等线" w:eastAsia="等线" w:hAnsi="等线" w:cs="宋体"/>
                <w:color w:val="000000"/>
                <w:kern w:val="0"/>
                <w:sz w:val="28"/>
                <w:szCs w:val="28"/>
              </w:rPr>
            </w:pPr>
          </w:p>
        </w:tc>
        <w:tc>
          <w:tcPr>
            <w:tcW w:w="2283" w:type="dxa"/>
            <w:shd w:val="clear" w:color="auto" w:fill="auto"/>
            <w:vAlign w:val="center"/>
          </w:tcPr>
          <w:p w:rsidR="00226230" w:rsidRPr="00D33884" w:rsidRDefault="00226230" w:rsidP="00D431CD">
            <w:pPr>
              <w:widowControl/>
              <w:jc w:val="center"/>
              <w:rPr>
                <w:rFonts w:ascii="等线" w:eastAsia="等线" w:hAnsi="等线" w:cs="宋体"/>
                <w:color w:val="000000"/>
                <w:kern w:val="0"/>
                <w:sz w:val="28"/>
                <w:szCs w:val="28"/>
              </w:rPr>
            </w:pPr>
          </w:p>
        </w:tc>
        <w:tc>
          <w:tcPr>
            <w:tcW w:w="1394" w:type="dxa"/>
            <w:shd w:val="clear" w:color="auto" w:fill="auto"/>
            <w:vAlign w:val="center"/>
          </w:tcPr>
          <w:p w:rsidR="00226230" w:rsidRPr="00D33884" w:rsidRDefault="00226230" w:rsidP="00D431CD">
            <w:pPr>
              <w:widowControl/>
              <w:jc w:val="center"/>
              <w:rPr>
                <w:rFonts w:ascii="等线" w:eastAsia="等线" w:hAnsi="等线" w:cs="宋体"/>
                <w:color w:val="000000"/>
                <w:kern w:val="0"/>
                <w:sz w:val="28"/>
                <w:szCs w:val="28"/>
              </w:rPr>
            </w:pPr>
          </w:p>
        </w:tc>
        <w:tc>
          <w:tcPr>
            <w:tcW w:w="1444" w:type="dxa"/>
            <w:shd w:val="clear" w:color="auto" w:fill="auto"/>
            <w:vAlign w:val="center"/>
          </w:tcPr>
          <w:p w:rsidR="00226230" w:rsidRPr="00D33884" w:rsidRDefault="00226230" w:rsidP="00D431CD">
            <w:pPr>
              <w:widowControl/>
              <w:jc w:val="center"/>
              <w:rPr>
                <w:rFonts w:ascii="等线" w:eastAsia="等线" w:hAnsi="等线" w:cs="宋体"/>
                <w:color w:val="000000"/>
                <w:kern w:val="0"/>
                <w:sz w:val="28"/>
                <w:szCs w:val="28"/>
              </w:rPr>
            </w:pPr>
          </w:p>
        </w:tc>
        <w:tc>
          <w:tcPr>
            <w:tcW w:w="1559" w:type="dxa"/>
            <w:shd w:val="clear" w:color="auto" w:fill="auto"/>
            <w:vAlign w:val="center"/>
          </w:tcPr>
          <w:p w:rsidR="00226230" w:rsidRPr="00D33884" w:rsidRDefault="00226230" w:rsidP="00D431CD">
            <w:pPr>
              <w:widowControl/>
              <w:jc w:val="center"/>
              <w:rPr>
                <w:rFonts w:ascii="等线" w:eastAsia="等线" w:hAnsi="等线" w:cs="宋体"/>
                <w:color w:val="000000"/>
                <w:kern w:val="0"/>
                <w:sz w:val="28"/>
                <w:szCs w:val="28"/>
              </w:rPr>
            </w:pPr>
          </w:p>
        </w:tc>
        <w:tc>
          <w:tcPr>
            <w:tcW w:w="1478" w:type="dxa"/>
            <w:shd w:val="clear" w:color="auto" w:fill="auto"/>
            <w:vAlign w:val="center"/>
          </w:tcPr>
          <w:p w:rsidR="00226230" w:rsidRPr="00D33884" w:rsidRDefault="00226230" w:rsidP="00D431CD">
            <w:pPr>
              <w:widowControl/>
              <w:jc w:val="center"/>
              <w:rPr>
                <w:rFonts w:ascii="等线" w:eastAsia="等线" w:hAnsi="等线" w:cs="宋体"/>
                <w:color w:val="000000"/>
                <w:kern w:val="0"/>
                <w:sz w:val="28"/>
                <w:szCs w:val="28"/>
              </w:rPr>
            </w:pPr>
          </w:p>
        </w:tc>
      </w:tr>
    </w:tbl>
    <w:p w:rsidR="00226230" w:rsidRDefault="00226230" w:rsidP="00226230">
      <w:pPr>
        <w:ind w:right="1280"/>
        <w:jc w:val="left"/>
      </w:pPr>
      <w:r>
        <w:rPr>
          <w:rFonts w:hint="eastAsia"/>
        </w:rPr>
        <w:t>备注：</w:t>
      </w:r>
      <w:r>
        <w:rPr>
          <w:rFonts w:hint="eastAsia"/>
        </w:rPr>
        <w:t>1</w:t>
      </w:r>
      <w:r>
        <w:rPr>
          <w:rFonts w:hint="eastAsia"/>
        </w:rPr>
        <w:t>、务必详细填写此表格，不得有空项。此表行数不足时可另增业；</w:t>
      </w:r>
    </w:p>
    <w:p w:rsidR="00226230" w:rsidRDefault="00226230" w:rsidP="00226230">
      <w:pPr>
        <w:ind w:right="1280"/>
        <w:jc w:val="left"/>
      </w:pPr>
      <w:r>
        <w:t xml:space="preserve">      2</w:t>
      </w:r>
      <w:r>
        <w:rPr>
          <w:rFonts w:hint="eastAsia"/>
        </w:rPr>
        <w:t>、“文件依据”项请详细填写上级部门下达的文件名称及文号；</w:t>
      </w:r>
    </w:p>
    <w:p w:rsidR="00226230" w:rsidRPr="009B0F60" w:rsidRDefault="00226230" w:rsidP="00226230">
      <w:pPr>
        <w:ind w:right="1280"/>
        <w:jc w:val="left"/>
      </w:pPr>
      <w:r>
        <w:t xml:space="preserve">      3</w:t>
      </w:r>
      <w:r>
        <w:rPr>
          <w:rFonts w:hint="eastAsia"/>
        </w:rPr>
        <w:t>、此表加盖公章后连同电子版一并报送至北京市卫生人员考评中心。</w:t>
      </w:r>
    </w:p>
    <w:p w:rsidR="00226230" w:rsidRDefault="00226230" w:rsidP="00226230"/>
    <w:p w:rsidR="00226230" w:rsidRDefault="00226230" w:rsidP="00226230"/>
    <w:p w:rsidR="00226230" w:rsidRPr="0067494B" w:rsidRDefault="00226230" w:rsidP="00226230">
      <w:pPr>
        <w:spacing w:line="560" w:lineRule="exact"/>
        <w:rPr>
          <w:rFonts w:eastAsia="华文中宋" w:hint="eastAsia"/>
          <w:b/>
          <w:sz w:val="36"/>
          <w:szCs w:val="36"/>
        </w:rPr>
      </w:pPr>
    </w:p>
    <w:p w:rsidR="00885337" w:rsidRPr="00226230" w:rsidRDefault="00885337"/>
    <w:sectPr w:rsidR="00885337" w:rsidRPr="00226230" w:rsidSect="001718D3">
      <w:footerReference w:type="even" r:id="rId13"/>
      <w:footerReference w:type="default" r:id="rId14"/>
      <w:pgSz w:w="16838" w:h="11906" w:orient="landscape" w:code="9"/>
      <w:pgMar w:top="1588" w:right="2098" w:bottom="1474" w:left="1985" w:header="851" w:footer="992"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DC9" w:rsidRDefault="00143DC9" w:rsidP="00226230">
      <w:r>
        <w:separator/>
      </w:r>
    </w:p>
  </w:endnote>
  <w:endnote w:type="continuationSeparator" w:id="0">
    <w:p w:rsidR="00143DC9" w:rsidRDefault="00143DC9" w:rsidP="0022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703" w:rsidRPr="00E14BC6" w:rsidRDefault="00143DC9" w:rsidP="00E14BC6">
    <w:pPr>
      <w:pStyle w:val="a5"/>
      <w:rPr>
        <w:sz w:val="24"/>
      </w:rPr>
    </w:pPr>
    <w:r>
      <w:rPr>
        <w:rFonts w:hint="eastAsia"/>
        <w:sz w:val="24"/>
      </w:rPr>
      <w:t>—</w:t>
    </w:r>
    <w:r>
      <w:rPr>
        <w:rFonts w:hint="eastAsia"/>
        <w:sz w:val="24"/>
      </w:rPr>
      <w:t xml:space="preserve"> </w:t>
    </w:r>
    <w:r w:rsidRPr="00E14BC6">
      <w:rPr>
        <w:sz w:val="24"/>
      </w:rPr>
      <w:fldChar w:fldCharType="begin"/>
    </w:r>
    <w:r w:rsidRPr="00E14BC6">
      <w:rPr>
        <w:sz w:val="24"/>
      </w:rPr>
      <w:instrText xml:space="preserve"> PAGE   \* MERGEFORMAT </w:instrText>
    </w:r>
    <w:r w:rsidRPr="00E14BC6">
      <w:rPr>
        <w:sz w:val="24"/>
      </w:rPr>
      <w:fldChar w:fldCharType="separate"/>
    </w:r>
    <w:r w:rsidRPr="006D4E47">
      <w:rPr>
        <w:noProof/>
        <w:sz w:val="24"/>
        <w:lang w:val="zh-CN"/>
      </w:rPr>
      <w:t>12</w:t>
    </w:r>
    <w:r w:rsidRPr="00E14BC6">
      <w:rPr>
        <w:sz w:val="24"/>
      </w:rPr>
      <w:fldChar w:fldCharType="end"/>
    </w:r>
    <w:r>
      <w:rPr>
        <w:rFonts w:hint="eastAsia"/>
        <w:sz w:val="24"/>
      </w:rPr>
      <w:t xml:space="preserve"> </w:t>
    </w:r>
    <w:r>
      <w:rPr>
        <w:rFonts w:hint="eastAsia"/>
        <w:sz w:val="24"/>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703" w:rsidRPr="00E14BC6" w:rsidRDefault="00143DC9" w:rsidP="00E14BC6">
    <w:pPr>
      <w:pStyle w:val="a5"/>
      <w:jc w:val="right"/>
      <w:rPr>
        <w:sz w:val="24"/>
      </w:rPr>
    </w:pPr>
    <w:r>
      <w:rPr>
        <w:rFonts w:hint="eastAsia"/>
        <w:sz w:val="24"/>
      </w:rPr>
      <w:t>—</w:t>
    </w:r>
    <w:r>
      <w:rPr>
        <w:rFonts w:hint="eastAsia"/>
        <w:sz w:val="24"/>
      </w:rPr>
      <w:t xml:space="preserve"> </w:t>
    </w:r>
    <w:r w:rsidRPr="00E14BC6">
      <w:rPr>
        <w:sz w:val="24"/>
      </w:rPr>
      <w:fldChar w:fldCharType="begin"/>
    </w:r>
    <w:r w:rsidRPr="00E14BC6">
      <w:rPr>
        <w:sz w:val="24"/>
      </w:rPr>
      <w:instrText xml:space="preserve"> PAGE   \* MERGEFORMAT </w:instrText>
    </w:r>
    <w:r w:rsidRPr="00E14BC6">
      <w:rPr>
        <w:sz w:val="24"/>
      </w:rPr>
      <w:fldChar w:fldCharType="separate"/>
    </w:r>
    <w:r w:rsidR="00226230" w:rsidRPr="00226230">
      <w:rPr>
        <w:noProof/>
        <w:sz w:val="24"/>
        <w:lang w:val="zh-CN"/>
      </w:rPr>
      <w:t>8</w:t>
    </w:r>
    <w:r w:rsidRPr="00E14BC6">
      <w:rPr>
        <w:sz w:val="24"/>
      </w:rPr>
      <w:fldChar w:fldCharType="end"/>
    </w:r>
    <w:r>
      <w:rPr>
        <w:rFonts w:hint="eastAsia"/>
        <w:sz w:val="24"/>
      </w:rPr>
      <w:t xml:space="preserve"> </w:t>
    </w:r>
    <w:r>
      <w:rPr>
        <w:rFonts w:hint="eastAsia"/>
        <w:sz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DC9" w:rsidRDefault="00143DC9" w:rsidP="00226230">
      <w:r>
        <w:separator/>
      </w:r>
    </w:p>
  </w:footnote>
  <w:footnote w:type="continuationSeparator" w:id="0">
    <w:p w:rsidR="00143DC9" w:rsidRDefault="00143DC9" w:rsidP="00226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701A4"/>
    <w:multiLevelType w:val="hybridMultilevel"/>
    <w:tmpl w:val="945035F2"/>
    <w:lvl w:ilvl="0" w:tplc="55CAA36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9E1"/>
    <w:rsid w:val="00143DC9"/>
    <w:rsid w:val="00226230"/>
    <w:rsid w:val="00885337"/>
    <w:rsid w:val="00E16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EC26A"/>
  <w15:chartTrackingRefBased/>
  <w15:docId w15:val="{95808578-3217-4F5F-AAF4-29F32244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230"/>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23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26230"/>
    <w:rPr>
      <w:sz w:val="18"/>
      <w:szCs w:val="18"/>
    </w:rPr>
  </w:style>
  <w:style w:type="paragraph" w:styleId="a5">
    <w:name w:val="footer"/>
    <w:basedOn w:val="a"/>
    <w:link w:val="a6"/>
    <w:uiPriority w:val="99"/>
    <w:unhideWhenUsed/>
    <w:rsid w:val="00226230"/>
    <w:pPr>
      <w:tabs>
        <w:tab w:val="center" w:pos="4153"/>
        <w:tab w:val="right" w:pos="8306"/>
      </w:tabs>
      <w:snapToGrid w:val="0"/>
      <w:jc w:val="left"/>
    </w:pPr>
    <w:rPr>
      <w:sz w:val="18"/>
      <w:szCs w:val="18"/>
    </w:rPr>
  </w:style>
  <w:style w:type="character" w:customStyle="1" w:styleId="a6">
    <w:name w:val="页脚 字符"/>
    <w:basedOn w:val="a0"/>
    <w:link w:val="a5"/>
    <w:uiPriority w:val="99"/>
    <w:rsid w:val="00226230"/>
    <w:rPr>
      <w:sz w:val="18"/>
      <w:szCs w:val="18"/>
    </w:rPr>
  </w:style>
  <w:style w:type="character" w:styleId="a7">
    <w:name w:val="Hyperlink"/>
    <w:rsid w:val="00226230"/>
    <w:rPr>
      <w:color w:val="0000FF"/>
      <w:u w:val="single"/>
    </w:rPr>
  </w:style>
  <w:style w:type="paragraph" w:styleId="a8">
    <w:name w:val="List Paragraph"/>
    <w:basedOn w:val="a"/>
    <w:uiPriority w:val="99"/>
    <w:qFormat/>
    <w:rsid w:val="00226230"/>
    <w:pPr>
      <w:ind w:firstLineChars="200" w:firstLine="420"/>
    </w:pPr>
    <w:rPr>
      <w:rFonts w:ascii="Calibri" w:eastAsia="宋体" w:hAnsi="Calibri" w:cs="Calibri"/>
      <w:sz w:val="21"/>
      <w:szCs w:val="21"/>
    </w:rPr>
  </w:style>
  <w:style w:type="character" w:customStyle="1" w:styleId="Char">
    <w:name w:val="页脚 Char"/>
    <w:uiPriority w:val="99"/>
    <w:rsid w:val="00226230"/>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nki.net/"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257</Words>
  <Characters>1470</Characters>
  <Application>Microsoft Office Word</Application>
  <DocSecurity>0</DocSecurity>
  <Lines>12</Lines>
  <Paragraphs>3</Paragraphs>
  <ScaleCrop>false</ScaleCrop>
  <Company>神州网信技术有限公司</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2022-07-28T08:05:00Z</dcterms:created>
  <dcterms:modified xsi:type="dcterms:W3CDTF">2022-07-28T08:06:00Z</dcterms:modified>
</cp:coreProperties>
</file>